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E0214B" w:rsidRDefault="00E0214B" w:rsidP="00E021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«24» </w:t>
      </w:r>
      <w:proofErr w:type="gramStart"/>
      <w:r w:rsidR="0030696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21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№ 1</w:t>
      </w: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28" w:type="dxa"/>
        <w:tblLook w:val="04A0" w:firstRow="1" w:lastRow="0" w:firstColumn="1" w:lastColumn="0" w:noHBand="0" w:noVBand="1"/>
      </w:tblPr>
      <w:tblGrid>
        <w:gridCol w:w="2761"/>
        <w:gridCol w:w="2641"/>
        <w:gridCol w:w="4126"/>
      </w:tblGrid>
      <w:tr w:rsidR="00E0214B" w:rsidTr="00E0214B">
        <w:trPr>
          <w:trHeight w:val="927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641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Кетов А.М.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глава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    поселения;</w:t>
            </w:r>
          </w:p>
        </w:tc>
      </w:tr>
      <w:tr w:rsidR="00E0214B" w:rsidTr="00E0214B">
        <w:trPr>
          <w:trHeight w:val="1526"/>
        </w:trPr>
        <w:tc>
          <w:tcPr>
            <w:tcW w:w="276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14B" w:rsidTr="00E0214B">
        <w:trPr>
          <w:trHeight w:val="1526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641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Болотова Н.В.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ведущий специалист администрации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214B" w:rsidTr="001F03C4">
        <w:trPr>
          <w:trHeight w:val="613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641" w:type="dxa"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14B" w:rsidTr="00E0214B">
        <w:trPr>
          <w:trHeight w:val="2154"/>
        </w:trPr>
        <w:tc>
          <w:tcPr>
            <w:tcW w:w="276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Житных И.А.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Ерыгин</w:t>
            </w:r>
            <w:proofErr w:type="spellEnd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       </w:t>
            </w:r>
          </w:p>
          <w:p w:rsidR="00E0214B" w:rsidRDefault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-Бабанина И.И.</w:t>
            </w:r>
          </w:p>
          <w:p w:rsidR="00E0214B" w:rsidRDefault="00E0214B">
            <w:pPr>
              <w:tabs>
                <w:tab w:val="left" w:pos="17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КСДК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03C4" w:rsidRDefault="001F03C4" w:rsidP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-директор МКУ Сосенка</w:t>
            </w:r>
          </w:p>
          <w:p w:rsidR="00E0214B" w:rsidRPr="001F03C4" w:rsidRDefault="001F03C4" w:rsidP="001F0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0214B" w:rsidRDefault="00E0214B" w:rsidP="00E021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Приглашены и присутствовали: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DB48AA">
        <w:rPr>
          <w:rFonts w:ascii="Times New Roman" w:hAnsi="Times New Roman" w:cs="Times New Roman"/>
          <w:color w:val="000000"/>
          <w:sz w:val="28"/>
          <w:szCs w:val="28"/>
        </w:rPr>
        <w:t>Сазанова</w:t>
      </w:r>
      <w:proofErr w:type="spellEnd"/>
      <w:r w:rsidR="00DB48AA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председатель СНД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214B" w:rsidRDefault="00E0214B" w:rsidP="00E0214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E0214B" w:rsidRDefault="00E0214B" w:rsidP="00E0214B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lastRenderedPageBreak/>
        <w:t xml:space="preserve">О рассмотрении представления </w:t>
      </w:r>
      <w:proofErr w:type="spellStart"/>
      <w:r>
        <w:rPr>
          <w:color w:val="000000"/>
        </w:rPr>
        <w:t>Лискинской</w:t>
      </w:r>
      <w:proofErr w:type="spellEnd"/>
      <w:r>
        <w:rPr>
          <w:color w:val="000000"/>
        </w:rPr>
        <w:t xml:space="preserve"> межрайонной прокуратуры об устранении нарушений бюджетного законодательства, законодательства о противодействии коррупции от 27.02.20</w:t>
      </w:r>
      <w:r w:rsidR="00306968" w:rsidRPr="00306968">
        <w:rPr>
          <w:color w:val="000000"/>
        </w:rPr>
        <w:t>21</w:t>
      </w:r>
      <w:r>
        <w:rPr>
          <w:color w:val="000000"/>
        </w:rPr>
        <w:t xml:space="preserve"> № 2-2-20</w:t>
      </w:r>
      <w:r w:rsidR="00306968" w:rsidRPr="00306968">
        <w:rPr>
          <w:color w:val="000000"/>
        </w:rPr>
        <w:t>21</w:t>
      </w:r>
      <w:r>
        <w:rPr>
          <w:color w:val="000000"/>
        </w:rPr>
        <w:t>.</w:t>
      </w:r>
    </w:p>
    <w:p w:rsidR="00E0214B" w:rsidRDefault="00E0214B" w:rsidP="00E0214B">
      <w:pPr>
        <w:pStyle w:val="a5"/>
        <w:numPr>
          <w:ilvl w:val="0"/>
          <w:numId w:val="1"/>
        </w:numPr>
        <w:jc w:val="both"/>
      </w:pPr>
      <w:r>
        <w:t xml:space="preserve">О результатах выполнения Плана мероприятий по противодействию коррупции в администрации </w:t>
      </w:r>
      <w:proofErr w:type="spellStart"/>
      <w:r w:rsidR="00306968">
        <w:t>Копанищенского</w:t>
      </w:r>
      <w:proofErr w:type="spellEnd"/>
      <w:r>
        <w:t xml:space="preserve"> сельского поселения Лискинского муниципального </w:t>
      </w:r>
      <w:proofErr w:type="gramStart"/>
      <w:r>
        <w:t>района  за</w:t>
      </w:r>
      <w:proofErr w:type="gramEnd"/>
      <w:r>
        <w:t xml:space="preserve"> 20</w:t>
      </w:r>
      <w:r w:rsidR="00306968">
        <w:t xml:space="preserve">20 </w:t>
      </w:r>
      <w:r>
        <w:t>год.</w:t>
      </w:r>
    </w:p>
    <w:p w:rsidR="00E0214B" w:rsidRDefault="00E0214B" w:rsidP="00E0214B">
      <w:pPr>
        <w:pStyle w:val="a5"/>
        <w:numPr>
          <w:ilvl w:val="0"/>
          <w:numId w:val="1"/>
        </w:numPr>
        <w:jc w:val="both"/>
      </w:pPr>
      <w:r>
        <w:t xml:space="preserve">О ходе проведения антикоррупционной </w:t>
      </w:r>
      <w:proofErr w:type="gramStart"/>
      <w:r>
        <w:t>экспертизы  муниципальных</w:t>
      </w:r>
      <w:proofErr w:type="gramEnd"/>
      <w:r>
        <w:t xml:space="preserve"> правовых актов и проектов муниципальных правовых  актов за 20</w:t>
      </w:r>
      <w:r w:rsidR="00306968">
        <w:t>20</w:t>
      </w:r>
      <w:r>
        <w:t xml:space="preserve"> год.</w:t>
      </w:r>
    </w:p>
    <w:p w:rsidR="00E0214B" w:rsidRDefault="00E0214B" w:rsidP="00E0214B">
      <w:pPr>
        <w:pStyle w:val="a5"/>
        <w:numPr>
          <w:ilvl w:val="0"/>
          <w:numId w:val="1"/>
        </w:numPr>
        <w:jc w:val="both"/>
      </w:pPr>
      <w:r>
        <w:t xml:space="preserve">Об анализе результатов рассмотрения жалоб и обращений о фактах коррупции, поступивших от граждан и организаций в администрацию </w:t>
      </w:r>
      <w:proofErr w:type="spellStart"/>
      <w:r w:rsidR="00306968">
        <w:t>Копанищенского</w:t>
      </w:r>
      <w:proofErr w:type="spellEnd"/>
      <w:r>
        <w:t xml:space="preserve"> сельского поселения за 20</w:t>
      </w:r>
      <w:r w:rsidR="00306968">
        <w:t>20</w:t>
      </w:r>
      <w:r>
        <w:t xml:space="preserve"> год.</w:t>
      </w:r>
    </w:p>
    <w:p w:rsidR="00E0214B" w:rsidRDefault="00E0214B" w:rsidP="00E0214B">
      <w:pPr>
        <w:pStyle w:val="a5"/>
        <w:numPr>
          <w:ilvl w:val="0"/>
          <w:numId w:val="1"/>
        </w:numPr>
        <w:jc w:val="both"/>
      </w:pPr>
      <w:r>
        <w:t xml:space="preserve">Об организации работы по своевременности предоставления сведений о доходах, расходах, об имуществе и обязательствах имущественного </w:t>
      </w:r>
      <w:proofErr w:type="gramStart"/>
      <w:r>
        <w:t>характера  и</w:t>
      </w:r>
      <w:proofErr w:type="gramEnd"/>
      <w:r>
        <w:t xml:space="preserve"> расходах муниципальными служащими и руководителями муниципальных учреждений за 20</w:t>
      </w:r>
      <w:r w:rsidR="00306968">
        <w:t>20</w:t>
      </w:r>
      <w:r>
        <w:t xml:space="preserve"> год.</w:t>
      </w:r>
    </w:p>
    <w:p w:rsidR="00E0214B" w:rsidRDefault="00E0214B" w:rsidP="00E0214B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Заседание комиссии открыл председатель комиссии 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>Кетов А.М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который сообщил, что в связи с поступившим представлением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Лискинской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прокуратуры  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27.02.20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2-2-20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нарушений бюджетного законодательства о противодействии коррупции.</w:t>
      </w: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комиссии присутствуют </w:t>
      </w:r>
      <w:r w:rsidR="001F03C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членов комиссии, что составляет 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общего числа членов комиссии. Кворум имеется.</w:t>
      </w: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 предупреждены о неразглашении сведений, ставшим им известными в ходе работы комиссии. </w:t>
      </w: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Поступило предложение считать заседание комиссии открытым.</w:t>
      </w:r>
    </w:p>
    <w:p w:rsidR="00E0214B" w:rsidRDefault="00E0214B" w:rsidP="00E0214B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Голосовали: «за» - </w:t>
      </w:r>
      <w:r w:rsidR="001F03C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чел.; «против» - нет; «воздержалось» - нет.</w:t>
      </w:r>
    </w:p>
    <w:p w:rsidR="00E0214B" w:rsidRDefault="00E0214B" w:rsidP="00E0214B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По первому вопросу слушали: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Болотову</w:t>
      </w:r>
      <w:proofErr w:type="spellEnd"/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секретаря комиссии, которая ознакомила присутствующих с представлением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Лискинской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межрайонной прокуратуры об устранении нарушений бюджетного законодательства, законодательства о противодействии коррупции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27.02.20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2-2-20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Заслушаны пояснения: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Болотовой</w:t>
      </w:r>
      <w:proofErr w:type="spellEnd"/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>ведущего специалиста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котор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пояснила, что отчеты о выполнении муниципальных программ были сделаны, но не размещены на сайте администрации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После получения представления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Лискинской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межрайонной прокуратуры все отчеты о ходе реализации муниципальных программ размещены на официальном сайте.</w:t>
      </w: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Голосовали: «за» - </w:t>
      </w:r>
      <w:r w:rsidR="001F03C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чел.; «против» - нет; «воздержалось» - нет.</w:t>
      </w: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0214B" w:rsidRDefault="00E0214B" w:rsidP="00E0214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Указать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Болотовой</w:t>
      </w:r>
      <w:proofErr w:type="spellEnd"/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Н.В. ведущему специалисту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на недопустимость подобных нарушений.</w:t>
      </w: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Рекомендовать главе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926A2">
        <w:rPr>
          <w:rFonts w:ascii="Times New Roman" w:hAnsi="Times New Roman" w:cs="Times New Roman"/>
          <w:color w:val="000000"/>
          <w:sz w:val="28"/>
          <w:szCs w:val="28"/>
        </w:rPr>
        <w:t>Кетову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учитывая незначительный характер совершенного коррупционного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правонарушения,  применить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1926A2">
        <w:rPr>
          <w:rFonts w:ascii="Times New Roman" w:hAnsi="Times New Roman" w:cs="Times New Roman"/>
          <w:color w:val="000000"/>
          <w:sz w:val="28"/>
          <w:szCs w:val="28"/>
        </w:rPr>
        <w:t>ведущему специалисту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1926A2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дисциплинарное взыскание  – замечание.</w:t>
      </w: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По второму вопросу слушали: </w:t>
      </w:r>
      <w:proofErr w:type="spellStart"/>
      <w:r w:rsidR="001926A2"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 w:rsidR="001926A2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. главу </w:t>
      </w:r>
      <w:proofErr w:type="spellStart"/>
      <w:r w:rsidR="001926A2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192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поселения,  председателя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комиссии -   информация о результатах выполнения Плана  мероприятий по противодействию коррупции за 20</w:t>
      </w:r>
      <w:r w:rsidR="001926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214B" w:rsidRDefault="00E0214B" w:rsidP="00E0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выступлении была подробно освящена проделанная работа по каждому пункту Плана противодействия коррупции, утвержденного постановлением администрации </w:t>
      </w:r>
      <w:proofErr w:type="spellStart"/>
      <w:r w:rsidR="001926A2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26A2">
        <w:rPr>
          <w:rFonts w:ascii="Times New Roman" w:hAnsi="Times New Roman" w:cs="Times New Roman"/>
          <w:sz w:val="28"/>
          <w:szCs w:val="28"/>
        </w:rPr>
        <w:t>.</w:t>
      </w:r>
    </w:p>
    <w:p w:rsidR="00E0214B" w:rsidRDefault="00E0214B" w:rsidP="00E02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прозрачности деятельности органов местного самоуправления, в администрации </w:t>
      </w:r>
      <w:proofErr w:type="spellStart"/>
      <w:r w:rsidR="001926A2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постоянно разрабатываются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внедряются  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регламенты и стандарты оказания электронных муниципальных услуг, электронного документооборота.  В сети Интернет (на официальном сайте администрации </w:t>
      </w:r>
      <w:proofErr w:type="spellStart"/>
      <w:r w:rsidR="001926A2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поселения) постоянно публикуются материалы о деятельности администрации поселения.  </w:t>
      </w:r>
    </w:p>
    <w:p w:rsidR="00E0214B" w:rsidRDefault="00E0214B" w:rsidP="00E0214B">
      <w:pPr>
        <w:pStyle w:val="a4"/>
        <w:ind w:firstLine="708"/>
        <w:jc w:val="both"/>
      </w:pPr>
      <w:r>
        <w:lastRenderedPageBreak/>
        <w:t xml:space="preserve">В рамках работы по проведению административной реформы в администрации поселения разработаны перечень муниципальных услуг, </w:t>
      </w:r>
      <w:proofErr w:type="gramStart"/>
      <w:r>
        <w:t>предоставляемых  администрацией</w:t>
      </w:r>
      <w:proofErr w:type="gramEnd"/>
      <w:r>
        <w:t xml:space="preserve"> </w:t>
      </w:r>
      <w:proofErr w:type="spellStart"/>
      <w:r w:rsidR="001926A2">
        <w:t>Копанищенского</w:t>
      </w:r>
      <w:proofErr w:type="spellEnd"/>
      <w:r>
        <w:t xml:space="preserve"> сельского поселения и</w:t>
      </w:r>
      <w:r>
        <w:rPr>
          <w:color w:val="FF00FF"/>
        </w:rPr>
        <w:t xml:space="preserve"> </w:t>
      </w:r>
      <w:r>
        <w:t>административные регламенты исполнения муниципальных услуг (функций), всего 41 услуга.</w:t>
      </w:r>
    </w:p>
    <w:p w:rsidR="00E0214B" w:rsidRDefault="00E0214B" w:rsidP="00E0214B">
      <w:pPr>
        <w:pStyle w:val="a4"/>
        <w:jc w:val="both"/>
      </w:pPr>
      <w:r>
        <w:t xml:space="preserve">       По мнению главы </w:t>
      </w:r>
      <w:proofErr w:type="spellStart"/>
      <w:r w:rsidR="001926A2">
        <w:t>Копанищенского</w:t>
      </w:r>
      <w:proofErr w:type="spellEnd"/>
      <w:r>
        <w:t xml:space="preserve"> сельского поселения Соколовой Н.П., основными причинами и факторами, способствующими коррупционным злоупотреблениям, являются недостаточно четкая регламентация различных административных процедур и функций, наличие в них обременительных и трудновыполнимых условий, необоснованная длительность принятия окончательного решения. Все эти факторы приводят к тому, что граждане начинают искать пути упрощения этих процедур и ускорения принятия решения в их пользу.</w:t>
      </w:r>
    </w:p>
    <w:p w:rsidR="00E0214B" w:rsidRDefault="00E0214B" w:rsidP="00E02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Административные регламенты устанавливают четкий порядок соответствующих процедур предоставления муниципальных услуг, позволяют снизить сроки их предоставления, повысить прозрачность работы исполнительного органа местного самоуправления и исключить возможность злоупотребления при реализации администрацией своих полномочий.</w:t>
      </w:r>
    </w:p>
    <w:p w:rsidR="00E0214B" w:rsidRDefault="00E0214B" w:rsidP="00E02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 в результате проведенной проверки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соблюдения требований бюджетного законодательства были выявлены нарушения прав граждан на получение достоверной информации о понесенных расходах на осуществление деятельности администрации поселения, а именно на официальном сайте администрации </w:t>
      </w:r>
      <w:proofErr w:type="spellStart"/>
      <w:r w:rsidR="001926A2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были размещены отчеты о ходе реализации муниципальных программ за 20</w:t>
      </w:r>
      <w:r w:rsidR="001926A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1926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0214B" w:rsidRDefault="00E0214B" w:rsidP="00E0214B">
      <w:pPr>
        <w:pStyle w:val="a4"/>
        <w:jc w:val="both"/>
      </w:pPr>
      <w:r>
        <w:t xml:space="preserve">      Значительный объем мероприятий, направленных на профилактику коррупции, реализован по линии кадровой работы. </w:t>
      </w:r>
    </w:p>
    <w:p w:rsidR="00E0214B" w:rsidRDefault="00E0214B" w:rsidP="00E0214B">
      <w:pPr>
        <w:pStyle w:val="a4"/>
        <w:jc w:val="both"/>
      </w:pPr>
      <w:r>
        <w:t xml:space="preserve">       Разъяснительная работа по вопросам соблюдения законодательства о муниципальной службе проводится для муниципальных служащих, все изменения нормативно-правового характера антикоррупционной направленности своевременно доводятся до сведения всех сотрудников.</w:t>
      </w:r>
    </w:p>
    <w:p w:rsidR="00E0214B" w:rsidRDefault="00E0214B" w:rsidP="00E0214B">
      <w:pPr>
        <w:pStyle w:val="a4"/>
        <w:jc w:val="both"/>
      </w:pPr>
      <w:r>
        <w:t xml:space="preserve">       Случаев увольнения муниципальных служащих, за несоблюдение установленных законом ограничений и запретов, требований к служебному поведению в 20</w:t>
      </w:r>
      <w:r w:rsidR="001926A2">
        <w:t>20</w:t>
      </w:r>
      <w:r>
        <w:t xml:space="preserve"> года не было.</w:t>
      </w:r>
    </w:p>
    <w:p w:rsidR="00E0214B" w:rsidRDefault="00E0214B" w:rsidP="00E0214B">
      <w:pPr>
        <w:pStyle w:val="a4"/>
        <w:jc w:val="both"/>
      </w:pPr>
      <w:r>
        <w:t xml:space="preserve">        В администрации целенаправленного антикоррупционного обучения служащих не проводилось, но на районном уровне проводились семинары. Антикоррупционное обучение муниципальных служащих осуществляется путем ознакомления и разъяснения, вновь принятых нормативных правовых актов антикоррупционной направленности.</w:t>
      </w:r>
    </w:p>
    <w:p w:rsidR="00E0214B" w:rsidRDefault="00E0214B" w:rsidP="00E0214B">
      <w:pPr>
        <w:pStyle w:val="a4"/>
        <w:ind w:firstLine="708"/>
        <w:jc w:val="both"/>
      </w:pPr>
      <w:r>
        <w:t xml:space="preserve">За отчетный период в администрацию </w:t>
      </w:r>
      <w:proofErr w:type="spellStart"/>
      <w:r w:rsidR="001926A2">
        <w:t>Копанищенского</w:t>
      </w:r>
      <w:proofErr w:type="spellEnd"/>
      <w:r>
        <w:t xml:space="preserve"> сельского поселения не принимались граждане, ранее замещавшие коррупционные должности и уволенные со службы с других организаций. </w:t>
      </w:r>
    </w:p>
    <w:p w:rsidR="00E0214B" w:rsidRDefault="00E0214B" w:rsidP="00E0214B">
      <w:pPr>
        <w:pStyle w:val="a4"/>
        <w:ind w:firstLine="708"/>
        <w:jc w:val="both"/>
      </w:pPr>
      <w:r>
        <w:lastRenderedPageBreak/>
        <w:t>В соответствии с Указом Президента Российской Федерации от 18 мая 2009 г. N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Федеральным законом от             02 марта 2007 г. N 25-ФЗ «О муниципальной службе в Российской Федерации»  муниципальными служащими администрации поселения, в установленные сроки, поданы справки о доходах, расходах, об имуществе и обязательствах имущественного характера.</w:t>
      </w:r>
    </w:p>
    <w:p w:rsidR="00E0214B" w:rsidRDefault="00E0214B" w:rsidP="00E0214B">
      <w:pPr>
        <w:pStyle w:val="a4"/>
        <w:jc w:val="both"/>
      </w:pPr>
      <w:r>
        <w:t xml:space="preserve"> </w:t>
      </w:r>
      <w:r>
        <w:tab/>
        <w:t xml:space="preserve">Муниципальными служащими, руководителями муниципальных учреждений, а также выборными должностными лицами местного самоуправления справки о доходах, расходах, об имуществе и обязательствах имущественного характера на себя и членов своих семей   предоставляются своевременно. </w:t>
      </w:r>
    </w:p>
    <w:p w:rsidR="00E0214B" w:rsidRDefault="00E0214B" w:rsidP="00E0214B">
      <w:pPr>
        <w:pStyle w:val="a4"/>
        <w:jc w:val="both"/>
      </w:pPr>
      <w:r>
        <w:t xml:space="preserve">     </w:t>
      </w:r>
      <w:r>
        <w:tab/>
        <w:t xml:space="preserve">Случаев не предоставления сведений не имелось. </w:t>
      </w:r>
    </w:p>
    <w:p w:rsidR="00E0214B" w:rsidRDefault="00E0214B" w:rsidP="00E0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«за» - </w:t>
      </w:r>
      <w:r w:rsidR="001F03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чел.; «против» - нет; «воздержалось» - нет.</w:t>
      </w:r>
    </w:p>
    <w:p w:rsidR="00E0214B" w:rsidRDefault="00E0214B" w:rsidP="00E0214B">
      <w:pPr>
        <w:pStyle w:val="a3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Информацию результатах выполнения Плана мероприятий по противодействию коррупции в администрации </w:t>
      </w:r>
      <w:proofErr w:type="spellStart"/>
      <w:proofErr w:type="gramStart"/>
      <w:r w:rsidR="001926A2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192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 за 20</w:t>
      </w:r>
      <w:r w:rsidR="001926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E0214B" w:rsidRDefault="00E0214B" w:rsidP="00E0214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1926A2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proofErr w:type="spellStart"/>
      <w:r w:rsidR="001926A2">
        <w:rPr>
          <w:rFonts w:ascii="Times New Roman" w:hAnsi="Times New Roman" w:cs="Times New Roman"/>
          <w:sz w:val="28"/>
          <w:szCs w:val="28"/>
        </w:rPr>
        <w:t>Болотовой</w:t>
      </w:r>
      <w:proofErr w:type="spellEnd"/>
      <w:r w:rsidR="001926A2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разделы официальных сайтов, посвященные вопросам противодействия коррупции.</w:t>
      </w: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усилить контроль за деятельностью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своевременному размещению информации о деятельности органов местного самоуправления.</w:t>
      </w: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По третьему вопросу слушали: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, информация – «Экспертиза  нормативных правовых актов и проектов нормативных правовых актов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Порядком 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Копанищенского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16.03.2016 № 15 и Порядком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15.03.2016 № 33.</w:t>
      </w: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утверждено всего 127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актов.</w:t>
      </w: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89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была проведена антикоррупционная экспертиза.</w:t>
      </w: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за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были выявлены недостатки:</w:t>
      </w: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органами прокуратуры в 7 нормативных правовых актах;</w:t>
      </w: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правовым управлением в 5 нормативных правовых актах.</w:t>
      </w: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выявленные недостатки были своевременно устранены».</w:t>
      </w: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6CD9" w:rsidRDefault="00C06CD9" w:rsidP="00C06C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 «за» - 5 чел.; «против» - нет; «воздержалось» - нет.</w:t>
      </w:r>
    </w:p>
    <w:p w:rsidR="00C06CD9" w:rsidRDefault="00C06CD9" w:rsidP="00C06CD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CD9" w:rsidRDefault="00C06CD9" w:rsidP="00C06CD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06CD9" w:rsidRDefault="00C06CD9" w:rsidP="00C06CD9">
      <w:pPr>
        <w:pStyle w:val="a5"/>
        <w:ind w:left="0" w:firstLine="708"/>
        <w:jc w:val="both"/>
      </w:pPr>
      <w:r>
        <w:t xml:space="preserve">1. Информацию о ходе проведения антикоррупционной </w:t>
      </w:r>
      <w:proofErr w:type="gramStart"/>
      <w:r>
        <w:t>экспертизы  муниципальных</w:t>
      </w:r>
      <w:proofErr w:type="gramEnd"/>
      <w:r>
        <w:t xml:space="preserve"> правовых актов и проектов муниципальных правовых  актов за 20</w:t>
      </w:r>
      <w:r>
        <w:t>20</w:t>
      </w:r>
      <w:r>
        <w:t xml:space="preserve"> год принять к сведению.</w:t>
      </w:r>
    </w:p>
    <w:p w:rsidR="00C06CD9" w:rsidRDefault="00C06CD9" w:rsidP="00C06CD9">
      <w:pPr>
        <w:pStyle w:val="a5"/>
        <w:ind w:left="0" w:firstLine="708"/>
        <w:jc w:val="both"/>
      </w:pPr>
      <w:r>
        <w:t xml:space="preserve">2. Рекомендовать главе </w:t>
      </w:r>
      <w:proofErr w:type="spellStart"/>
      <w:r>
        <w:t>Копанищенского</w:t>
      </w:r>
      <w:proofErr w:type="spellEnd"/>
      <w:r>
        <w:t xml:space="preserve"> сельского поселения </w:t>
      </w:r>
      <w:proofErr w:type="spellStart"/>
      <w:r>
        <w:t>Кетову</w:t>
      </w:r>
      <w:proofErr w:type="spellEnd"/>
      <w:r>
        <w:t xml:space="preserve"> А.М.</w:t>
      </w:r>
      <w:r>
        <w:t xml:space="preserve"> усилить контроль за </w:t>
      </w:r>
      <w:proofErr w:type="gramStart"/>
      <w:r>
        <w:t>проведением  антикоррупционной</w:t>
      </w:r>
      <w:proofErr w:type="gramEnd"/>
      <w:r>
        <w:t xml:space="preserve"> экспертизы муниципальных нормативных актов.</w:t>
      </w:r>
    </w:p>
    <w:p w:rsidR="00C06CD9" w:rsidRDefault="00C06CD9" w:rsidP="00C06CD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pStyle w:val="a4"/>
        <w:ind w:firstLine="708"/>
        <w:jc w:val="both"/>
      </w:pPr>
      <w:r>
        <w:rPr>
          <w:b/>
          <w:color w:val="000000"/>
        </w:rPr>
        <w:t>4. По четвертому вопросу слушали: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Болотову</w:t>
      </w:r>
      <w:proofErr w:type="spellEnd"/>
      <w:r>
        <w:rPr>
          <w:color w:val="000000"/>
        </w:rPr>
        <w:t xml:space="preserve"> Н.В.</w:t>
      </w:r>
      <w:r>
        <w:rPr>
          <w:color w:val="000000"/>
        </w:rPr>
        <w:t xml:space="preserve"> </w:t>
      </w:r>
      <w:r>
        <w:rPr>
          <w:color w:val="000000"/>
        </w:rPr>
        <w:t>Ведущего специалиста</w:t>
      </w:r>
      <w:r>
        <w:rPr>
          <w:color w:val="000000"/>
        </w:rPr>
        <w:t xml:space="preserve">, которая отметила, что </w:t>
      </w:r>
      <w:r>
        <w:t>обращений граждан в письменном и устном виде о фактах коррупции за 20</w:t>
      </w:r>
      <w:r>
        <w:t>20</w:t>
      </w:r>
      <w:r>
        <w:t xml:space="preserve"> год в органы местного самоуправления не поступало.</w:t>
      </w:r>
    </w:p>
    <w:p w:rsidR="00C06CD9" w:rsidRDefault="00C06CD9" w:rsidP="00C06CD9">
      <w:pPr>
        <w:pStyle w:val="a4"/>
        <w:ind w:firstLine="360"/>
        <w:jc w:val="both"/>
        <w:rPr>
          <w:color w:val="000000"/>
        </w:rPr>
      </w:pPr>
    </w:p>
    <w:p w:rsidR="00C06CD9" w:rsidRDefault="00C06CD9" w:rsidP="00C06CD9">
      <w:pPr>
        <w:pStyle w:val="a4"/>
        <w:ind w:firstLine="708"/>
        <w:jc w:val="both"/>
        <w:rPr>
          <w:color w:val="000000"/>
        </w:rPr>
      </w:pPr>
      <w:r>
        <w:rPr>
          <w:color w:val="000000"/>
        </w:rPr>
        <w:t xml:space="preserve"> Голосование: «за» - 5 чел.; «против» - нет; «воздержалось» - нет.</w:t>
      </w:r>
    </w:p>
    <w:p w:rsidR="00C06CD9" w:rsidRDefault="00C06CD9" w:rsidP="00C06CD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Решили: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к сведению информацию об анализе результатов рассмотрения жалоб и обращений о фактах коррупции, поступивших от граждан и организаций в администрацию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C06CD9" w:rsidRDefault="00C06CD9" w:rsidP="00C06CD9">
      <w:pPr>
        <w:pStyle w:val="a5"/>
        <w:ind w:left="0"/>
        <w:jc w:val="both"/>
        <w:rPr>
          <w:color w:val="000000"/>
        </w:rPr>
      </w:pPr>
    </w:p>
    <w:p w:rsidR="00C06CD9" w:rsidRDefault="00C06CD9" w:rsidP="00C06CD9">
      <w:pPr>
        <w:pStyle w:val="a4"/>
        <w:ind w:firstLine="708"/>
        <w:jc w:val="both"/>
      </w:pPr>
      <w:r>
        <w:rPr>
          <w:b/>
          <w:color w:val="000000"/>
        </w:rPr>
        <w:t>5. По пятому вопросу слушали: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Кетова</w:t>
      </w:r>
      <w:proofErr w:type="spellEnd"/>
      <w:r>
        <w:rPr>
          <w:color w:val="000000"/>
        </w:rPr>
        <w:t xml:space="preserve"> А.М.</w:t>
      </w:r>
      <w:r>
        <w:rPr>
          <w:color w:val="000000"/>
        </w:rPr>
        <w:t xml:space="preserve"> председателя комиссии, информация о</w:t>
      </w:r>
      <w:r>
        <w:t xml:space="preserve">б организации работы по своевременности предоставления сведений о доходах, расходах, об имуществе и обязательствах имущественного </w:t>
      </w:r>
      <w:proofErr w:type="gramStart"/>
      <w:r>
        <w:t>характера  и</w:t>
      </w:r>
      <w:proofErr w:type="gramEnd"/>
      <w:r>
        <w:t xml:space="preserve"> расходах муниципальными служащими и руководителями муниципальных учреждений за 20</w:t>
      </w:r>
      <w:r>
        <w:t>20</w:t>
      </w:r>
      <w:r>
        <w:t xml:space="preserve"> год.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Кетов А.М.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отметил, что в</w:t>
      </w:r>
      <w:r>
        <w:rPr>
          <w:rFonts w:ascii="Times New Roman" w:hAnsi="Times New Roman" w:cs="Times New Roman"/>
          <w:sz w:val="28"/>
          <w:szCs w:val="28"/>
        </w:rPr>
        <w:t xml:space="preserve">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– Методические рекомендации) для применения в ходе декларационной кампании 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 г. (за отчетный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г.)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использования в работе Методических рекомендаций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рекомендуется  обратить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на следующее.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последний день срока представления сведений приходится на нерабочий день, в этой связи в пункте 10 Методических рекомендаций описан порядок представления сведений в такой ситуации.</w:t>
      </w:r>
    </w:p>
    <w:p w:rsidR="00C06CD9" w:rsidRDefault="00C06CD9" w:rsidP="00C06CD9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 Методических рекомендаций отмечается, что перевод служащего в другой государственный орган в период с 1 января по 1(30) 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не освобождает его от обязанности представить сведения в соответствующее структурное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подразделение 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органа, в котором он замещал должность 31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г.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 порядок представления сведений при внешнем и внутреннем совместительстве (пункт 16 Методических рекомендаций).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Пунктом 34 Методических рекомендаций отмечено, что 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подпункта 1 пункта 35 Методических рекомендаций указан порядок представления сведений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несовершеннолетного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ребенка, не достигшего 14-летнего возраста, а в подпункте 3 – порядок представления сведений гражданином, не осуществляющим трудовую деятельность.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39 Методических рекомендаций расширен особенностями заполнения раздела 1 справки лицами, зарегистрированными в качестве индивидуальных предпринимателей, а также лицами, замещающими муниципальные должности на непостоянной основе.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53 Методических рекомендаций расширены виды доходов, которые могут быть указаны в строке 6 «Иные доходы» раздела 1 справки. Также дополнен перечень видов доходов, которые не подлежат указанию (пункт 55).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 57 и 61 Методических рекомендаций уточнены случаи, при которых раздел 2 «Сведения о расходах» справки не заполняется.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76 Методических рекомендаций дополнен видами недвижимого имущества, которые не подлежат указанию в разделе 3 справки. 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89 Методических рекомендаций представлен пример отражения в графе «Основание приобретения и источники средств» раздела 3 справки правоустанавливающего документа в случае, если право на недвижимое имущество возникло до вступления в силу Федерального закона от 21 июля 1997 г. № 122-ФЗ «О государственной регистрации прав на недвижимое имущество и сделок с ним».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97 Методических рекомендаций указан порядок заполнения подраздела 3.2 раздела 3 справки при наличии водного и воздушного транспорта. 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98 Методических рекомендаций отмечено, что прицепы, зарегистрированные в установленном порядке, также подлежат отражению в подразделе 3.2 раздела 3 справки.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99 Методических рекомендаций посвящен отражению информации о счетах (вкладах) в иностранных банках, расположенных за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пределами Российской Федерации, в разделе 4 справки (с рекомендацией приложить соответствующее заявление к справке). При этом в пункте 101 отмечено, что не подлежит указанию специальный избирательный счет.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Абзацем вторым пункта 122 Методических рекомендаций обращено внимание на необходимость отражения информации об учредительстве организации в графе «Наименование и организационно-правовая форма организации» раздела 5 справки.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123 Методических рекомендаций представлена ситуация заполнения графы «Уставный капитал» в случае, если законодательством не предусмотрено формирование такого капитала.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129 Методических рекомендаций указывается, что в подразделе 6.1 раздела 6 справки необходимо отражать только те объекты недвижимого имущества, которые фактически находятся в пользовании.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 перечень ситуаций, при которых объект недвижимого имущества указывается в подразделе 6.1 раздела 6 справки (пункт 131).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144 Методических рекомендаций приведен пример ситуации, при которой финансовое обязательство не подлежит указанию в подразделе </w:t>
      </w:r>
      <w:proofErr w:type="gramStart"/>
      <w:r>
        <w:rPr>
          <w:rFonts w:ascii="Times New Roman" w:hAnsi="Times New Roman" w:cs="Times New Roman"/>
          <w:sz w:val="28"/>
          <w:szCs w:val="28"/>
        </w:rPr>
        <w:t>6.2 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справки.</w:t>
      </w:r>
    </w:p>
    <w:p w:rsidR="00C06CD9" w:rsidRDefault="00C06CD9" w:rsidP="00C06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CD9" w:rsidRDefault="00C06CD9" w:rsidP="00C06CD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Голосовали: «за» - 5 чел.; «против» - нет; «воздержалось» - нет.</w:t>
      </w:r>
    </w:p>
    <w:p w:rsidR="00C06CD9" w:rsidRDefault="00C06CD9" w:rsidP="00C06CD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C06CD9" w:rsidRDefault="00C06CD9" w:rsidP="00C06CD9">
      <w:pPr>
        <w:pStyle w:val="a4"/>
        <w:ind w:firstLine="708"/>
        <w:jc w:val="both"/>
      </w:pPr>
      <w:r>
        <w:rPr>
          <w:color w:val="000000"/>
          <w:shd w:val="clear" w:color="auto" w:fill="FFFFFF"/>
        </w:rPr>
        <w:t xml:space="preserve">1. Информацию </w:t>
      </w:r>
      <w:r>
        <w:rPr>
          <w:color w:val="000000"/>
        </w:rPr>
        <w:t>о</w:t>
      </w:r>
      <w:r>
        <w:t xml:space="preserve">б организации работы по своевременности предоставления сведений о доходах, расходах, об имуществе и обязательствах имущественного </w:t>
      </w:r>
      <w:proofErr w:type="gramStart"/>
      <w:r>
        <w:t>характера  и</w:t>
      </w:r>
      <w:proofErr w:type="gramEnd"/>
      <w:r>
        <w:t xml:space="preserve"> расходах муниципальными служащими и руководителями муниципальных учреждений за 20</w:t>
      </w:r>
      <w:r>
        <w:t>20</w:t>
      </w:r>
      <w:r>
        <w:t xml:space="preserve"> год.</w:t>
      </w:r>
    </w:p>
    <w:p w:rsidR="00C06CD9" w:rsidRDefault="00C06CD9" w:rsidP="00C06CD9">
      <w:pPr>
        <w:pStyle w:val="a4"/>
        <w:ind w:firstLine="561"/>
        <w:jc w:val="both"/>
      </w:pPr>
      <w:r>
        <w:rPr>
          <w:color w:val="000000"/>
        </w:rPr>
        <w:t xml:space="preserve">2. Администрации </w:t>
      </w:r>
      <w:proofErr w:type="spellStart"/>
      <w:r>
        <w:rPr>
          <w:color w:val="000000"/>
        </w:rPr>
        <w:t>Копанищенского</w:t>
      </w:r>
      <w:proofErr w:type="spellEnd"/>
      <w:r>
        <w:rPr>
          <w:color w:val="000000"/>
        </w:rPr>
        <w:t xml:space="preserve"> сельского поселения провести разъяснительную работу и консультации среди муниципальных служащих, руководителей муниципальных учреждений, депутатов Совета народных депутатов </w:t>
      </w:r>
      <w:proofErr w:type="spellStart"/>
      <w:r>
        <w:rPr>
          <w:color w:val="000000"/>
        </w:rPr>
        <w:t>Копанищенского</w:t>
      </w:r>
      <w:proofErr w:type="spellEnd"/>
      <w:r>
        <w:rPr>
          <w:color w:val="000000"/>
        </w:rPr>
        <w:t xml:space="preserve"> сельского поселения   по  порядку  заполнения  сведений о доходах, расходах, об имуществе и обязательствах имущественного характера, в соответствии </w:t>
      </w:r>
      <w:r>
        <w:rPr>
          <w:color w:val="000000"/>
          <w:shd w:val="clear" w:color="auto" w:fill="FFFFFF"/>
        </w:rPr>
        <w:t xml:space="preserve"> с </w:t>
      </w:r>
      <w:r>
        <w:t xml:space="preserve">Методическими рекомендациями Минтруда России по вопросам представления сведений о доходах, расходах, об имуществе и обязательствах имущественного характера </w:t>
      </w:r>
      <w:r>
        <w:lastRenderedPageBreak/>
        <w:t>и заполнения соответствующей формы справки для использования в ходе декларационной кампании 20</w:t>
      </w:r>
      <w:r>
        <w:t>21</w:t>
      </w:r>
      <w:r>
        <w:t xml:space="preserve"> года.</w:t>
      </w:r>
    </w:p>
    <w:p w:rsidR="00C06CD9" w:rsidRDefault="00C06CD9" w:rsidP="00C06CD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047BAB">
        <w:rPr>
          <w:rFonts w:ascii="Times New Roman" w:hAnsi="Times New Roman" w:cs="Times New Roman"/>
          <w:color w:val="000000"/>
          <w:sz w:val="28"/>
          <w:szCs w:val="28"/>
        </w:rPr>
        <w:t>А.М.Кетов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47BAB">
        <w:rPr>
          <w:rFonts w:ascii="Times New Roman" w:hAnsi="Times New Roman" w:cs="Times New Roman"/>
          <w:color w:val="000000"/>
          <w:sz w:val="28"/>
          <w:szCs w:val="28"/>
        </w:rPr>
        <w:t>Н.В.Болотова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06CD9" w:rsidRDefault="00C06CD9" w:rsidP="00C06CD9">
      <w:pPr>
        <w:rPr>
          <w:rFonts w:ascii="Times New Roman" w:hAnsi="Times New Roman" w:cs="Times New Roman"/>
          <w:sz w:val="28"/>
          <w:szCs w:val="28"/>
        </w:rPr>
      </w:pPr>
    </w:p>
    <w:p w:rsidR="0029317F" w:rsidRDefault="0029317F"/>
    <w:sectPr w:rsidR="0029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6FD"/>
    <w:multiLevelType w:val="hybridMultilevel"/>
    <w:tmpl w:val="2EA82E44"/>
    <w:lvl w:ilvl="0" w:tplc="624C6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15"/>
    <w:rsid w:val="00047BAB"/>
    <w:rsid w:val="000E3CE7"/>
    <w:rsid w:val="001926A2"/>
    <w:rsid w:val="001F03C4"/>
    <w:rsid w:val="0029317F"/>
    <w:rsid w:val="00306968"/>
    <w:rsid w:val="00C06CD9"/>
    <w:rsid w:val="00DB48AA"/>
    <w:rsid w:val="00E0214B"/>
    <w:rsid w:val="00E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9C94"/>
  <w15:chartTrackingRefBased/>
  <w15:docId w15:val="{2BF7A79F-F4B4-4290-B440-A21FB6F4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4B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C06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21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021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6C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06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2024-05-20T05:44:00Z</dcterms:created>
  <dcterms:modified xsi:type="dcterms:W3CDTF">2024-05-22T06:27:00Z</dcterms:modified>
</cp:coreProperties>
</file>