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BC7" w:rsidRPr="00640F5C" w:rsidRDefault="00DB4BC7" w:rsidP="00DB4BC7">
      <w:pPr>
        <w:tabs>
          <w:tab w:val="center" w:pos="4677"/>
        </w:tabs>
        <w:jc w:val="center"/>
      </w:pPr>
    </w:p>
    <w:p w:rsidR="00F57B7C" w:rsidRDefault="00F57B7C" w:rsidP="00F57B7C">
      <w:pPr>
        <w:rPr>
          <w:b/>
          <w:sz w:val="16"/>
          <w:szCs w:val="16"/>
        </w:rPr>
      </w:pPr>
    </w:p>
    <w:p w:rsidR="0057536F" w:rsidRPr="006E266F" w:rsidRDefault="006037A2" w:rsidP="0057536F">
      <w:pPr>
        <w:jc w:val="center"/>
        <w:rPr>
          <w:b/>
          <w:sz w:val="28"/>
          <w:szCs w:val="28"/>
        </w:rPr>
      </w:pPr>
      <w:r>
        <w:rPr>
          <w:b/>
          <w:sz w:val="28"/>
          <w:szCs w:val="28"/>
        </w:rPr>
        <w:t>АДМИНИСТРАЦИЯ</w:t>
      </w:r>
    </w:p>
    <w:p w:rsidR="0057536F" w:rsidRPr="006E266F" w:rsidRDefault="00796D3D" w:rsidP="0057536F">
      <w:pPr>
        <w:jc w:val="center"/>
        <w:rPr>
          <w:b/>
          <w:sz w:val="28"/>
          <w:szCs w:val="28"/>
        </w:rPr>
      </w:pPr>
      <w:proofErr w:type="gramStart"/>
      <w:r>
        <w:rPr>
          <w:b/>
          <w:sz w:val="28"/>
          <w:szCs w:val="28"/>
        </w:rPr>
        <w:t>КО</w:t>
      </w:r>
      <w:r w:rsidR="00362202">
        <w:rPr>
          <w:b/>
          <w:sz w:val="28"/>
          <w:szCs w:val="28"/>
        </w:rPr>
        <w:t>ПАНИЩЕН</w:t>
      </w:r>
      <w:r w:rsidR="004C57F6">
        <w:rPr>
          <w:b/>
          <w:sz w:val="28"/>
          <w:szCs w:val="28"/>
        </w:rPr>
        <w:t>СКОГО</w:t>
      </w:r>
      <w:r w:rsidR="0057536F" w:rsidRPr="006E266F">
        <w:rPr>
          <w:b/>
          <w:sz w:val="28"/>
          <w:szCs w:val="28"/>
        </w:rPr>
        <w:t xml:space="preserve">  СЕЛЬСКОГО</w:t>
      </w:r>
      <w:proofErr w:type="gramEnd"/>
      <w:r w:rsidR="0057536F" w:rsidRPr="006E266F">
        <w:rPr>
          <w:b/>
          <w:sz w:val="28"/>
          <w:szCs w:val="28"/>
        </w:rPr>
        <w:t xml:space="preserve"> ПОСЕЛЕНИЯ</w:t>
      </w:r>
    </w:p>
    <w:p w:rsidR="0057536F" w:rsidRPr="006E266F" w:rsidRDefault="0057536F" w:rsidP="0057536F">
      <w:pPr>
        <w:jc w:val="center"/>
        <w:rPr>
          <w:b/>
          <w:sz w:val="28"/>
          <w:szCs w:val="28"/>
        </w:rPr>
      </w:pPr>
      <w:r w:rsidRPr="006E266F">
        <w:rPr>
          <w:b/>
          <w:sz w:val="28"/>
          <w:szCs w:val="28"/>
        </w:rPr>
        <w:t>ЛИСКИНСКОГО МУНИЦИПАЛЬНОГО РАЙОНА</w:t>
      </w:r>
    </w:p>
    <w:p w:rsidR="0057536F" w:rsidRPr="006E266F" w:rsidRDefault="0057536F" w:rsidP="0057536F">
      <w:pPr>
        <w:jc w:val="center"/>
        <w:rPr>
          <w:b/>
          <w:sz w:val="28"/>
          <w:szCs w:val="28"/>
        </w:rPr>
      </w:pPr>
      <w:r w:rsidRPr="006E266F">
        <w:rPr>
          <w:b/>
          <w:sz w:val="28"/>
          <w:szCs w:val="28"/>
        </w:rPr>
        <w:t>ВОРОНЕЖСКОЙ ОБЛАСТИ</w:t>
      </w:r>
    </w:p>
    <w:p w:rsidR="0057536F" w:rsidRDefault="0057536F" w:rsidP="0057536F">
      <w:pPr>
        <w:jc w:val="center"/>
      </w:pPr>
      <w:r>
        <w:t>_____________________________________________________________________________</w:t>
      </w:r>
    </w:p>
    <w:p w:rsidR="0057536F" w:rsidRDefault="0057536F" w:rsidP="0057536F">
      <w:pPr>
        <w:jc w:val="center"/>
      </w:pPr>
    </w:p>
    <w:p w:rsidR="0057536F" w:rsidRDefault="006037A2" w:rsidP="0057536F">
      <w:pPr>
        <w:jc w:val="center"/>
        <w:rPr>
          <w:b/>
          <w:sz w:val="36"/>
          <w:szCs w:val="36"/>
        </w:rPr>
      </w:pPr>
      <w:r>
        <w:rPr>
          <w:b/>
          <w:sz w:val="36"/>
          <w:szCs w:val="36"/>
        </w:rPr>
        <w:t>ПОСТАНОВЛЕНИЕ</w:t>
      </w:r>
    </w:p>
    <w:p w:rsidR="004C57F6" w:rsidRPr="0019540E" w:rsidRDefault="004C57F6" w:rsidP="0057536F">
      <w:pPr>
        <w:jc w:val="center"/>
        <w:rPr>
          <w:b/>
          <w:sz w:val="36"/>
          <w:szCs w:val="36"/>
        </w:rPr>
      </w:pPr>
    </w:p>
    <w:p w:rsidR="0057536F" w:rsidRPr="00033844" w:rsidRDefault="0057536F" w:rsidP="0057536F">
      <w:pPr>
        <w:jc w:val="center"/>
        <w:rPr>
          <w:b/>
        </w:rPr>
      </w:pPr>
    </w:p>
    <w:p w:rsidR="0057536F" w:rsidRPr="0058765C" w:rsidRDefault="000A3B8E" w:rsidP="0057536F">
      <w:pPr>
        <w:tabs>
          <w:tab w:val="left" w:pos="4155"/>
        </w:tabs>
        <w:rPr>
          <w:b/>
          <w:sz w:val="32"/>
          <w:szCs w:val="32"/>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5080</wp:posOffset>
                </wp:positionV>
                <wp:extent cx="0" cy="0"/>
                <wp:effectExtent l="9525" t="1270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EF7E7C" id="_x0000_t32" coordsize="21600,21600" o:spt="32" o:oned="t" path="m,l21600,21600e" filled="f">
                <v:path arrowok="t" fillok="f" o:connecttype="none"/>
                <o:lock v:ext="edit" shapetype="t"/>
              </v:shapetype>
              <v:shape id="AutoShape 2" o:spid="_x0000_s1026" type="#_x0000_t32" style="position:absolute;margin-left:-2.55pt;margin-top:.4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"/>
            </w:pict>
          </mc:Fallback>
        </mc:AlternateContent>
      </w:r>
      <w:r w:rsidR="00DE26EA" w:rsidRPr="00F12D19">
        <w:rPr>
          <w:sz w:val="28"/>
          <w:szCs w:val="28"/>
          <w:u w:val="single"/>
        </w:rPr>
        <w:t>«</w:t>
      </w:r>
      <w:r w:rsidR="007114F9">
        <w:rPr>
          <w:sz w:val="28"/>
          <w:szCs w:val="28"/>
          <w:u w:val="single"/>
        </w:rPr>
        <w:t>2</w:t>
      </w:r>
      <w:r w:rsidR="00511C32">
        <w:rPr>
          <w:sz w:val="28"/>
          <w:szCs w:val="28"/>
          <w:u w:val="single"/>
        </w:rPr>
        <w:t>9</w:t>
      </w:r>
      <w:r w:rsidR="00DE26EA" w:rsidRPr="00F12D19">
        <w:rPr>
          <w:sz w:val="28"/>
          <w:szCs w:val="28"/>
          <w:u w:val="single"/>
        </w:rPr>
        <w:t>»</w:t>
      </w:r>
      <w:r w:rsidR="007114F9">
        <w:rPr>
          <w:sz w:val="28"/>
          <w:szCs w:val="28"/>
          <w:u w:val="single"/>
        </w:rPr>
        <w:t xml:space="preserve"> </w:t>
      </w:r>
      <w:r w:rsidR="00825B86">
        <w:rPr>
          <w:sz w:val="28"/>
          <w:szCs w:val="28"/>
          <w:u w:val="single"/>
        </w:rPr>
        <w:t>мая</w:t>
      </w:r>
      <w:r w:rsidR="00F12D19" w:rsidRPr="00F12D19">
        <w:rPr>
          <w:sz w:val="28"/>
          <w:szCs w:val="28"/>
          <w:u w:val="single"/>
        </w:rPr>
        <w:t xml:space="preserve"> </w:t>
      </w:r>
      <w:r w:rsidR="0067473B">
        <w:rPr>
          <w:sz w:val="28"/>
          <w:szCs w:val="28"/>
          <w:u w:val="single"/>
        </w:rPr>
        <w:t>2025</w:t>
      </w:r>
      <w:r w:rsidR="00BF7BAD">
        <w:rPr>
          <w:sz w:val="28"/>
          <w:szCs w:val="28"/>
          <w:u w:val="single"/>
        </w:rPr>
        <w:t xml:space="preserve"> </w:t>
      </w:r>
      <w:r w:rsidR="0057536F" w:rsidRPr="00F12D19">
        <w:rPr>
          <w:sz w:val="28"/>
          <w:szCs w:val="28"/>
          <w:u w:val="single"/>
        </w:rPr>
        <w:t>г.  №</w:t>
      </w:r>
      <w:r w:rsidR="007114F9">
        <w:rPr>
          <w:sz w:val="28"/>
          <w:szCs w:val="28"/>
          <w:u w:val="single"/>
        </w:rPr>
        <w:t>3</w:t>
      </w:r>
      <w:r w:rsidR="00DA0B81">
        <w:rPr>
          <w:sz w:val="28"/>
          <w:szCs w:val="28"/>
          <w:u w:val="single"/>
        </w:rPr>
        <w:t>3</w:t>
      </w:r>
    </w:p>
    <w:p w:rsidR="0057536F" w:rsidRPr="00033844" w:rsidRDefault="009A52D6" w:rsidP="0057536F">
      <w:r>
        <w:t xml:space="preserve">        </w:t>
      </w:r>
      <w:r w:rsidR="0057536F" w:rsidRPr="00033844">
        <w:t xml:space="preserve"> с. </w:t>
      </w:r>
      <w:r w:rsidR="00362202">
        <w:t>Копанище</w:t>
      </w:r>
    </w:p>
    <w:p w:rsidR="0057536F" w:rsidRPr="00033844" w:rsidRDefault="0057536F" w:rsidP="00F57B7C"/>
    <w:p w:rsidR="00F05221" w:rsidRPr="00FB074C" w:rsidRDefault="00F05221" w:rsidP="00F05221">
      <w:pPr>
        <w:spacing w:before="240" w:after="60"/>
        <w:ind w:right="3854"/>
        <w:jc w:val="both"/>
        <w:outlineLvl w:val="0"/>
        <w:rPr>
          <w:b/>
          <w:bCs/>
          <w:kern w:val="28"/>
          <w:sz w:val="28"/>
          <w:szCs w:val="28"/>
        </w:rPr>
      </w:pPr>
      <w:r w:rsidRPr="00FB074C">
        <w:rPr>
          <w:b/>
          <w:bCs/>
          <w:kern w:val="28"/>
          <w:sz w:val="28"/>
          <w:szCs w:val="28"/>
        </w:rPr>
        <w:t xml:space="preserve">О внесении изменений в постановление администрации </w:t>
      </w:r>
      <w:proofErr w:type="spellStart"/>
      <w:r>
        <w:rPr>
          <w:b/>
          <w:bCs/>
          <w:kern w:val="28"/>
          <w:sz w:val="28"/>
          <w:szCs w:val="28"/>
        </w:rPr>
        <w:t>Копанищенского</w:t>
      </w:r>
      <w:proofErr w:type="spellEnd"/>
      <w:r w:rsidRPr="00FB074C">
        <w:rPr>
          <w:b/>
          <w:bCs/>
          <w:kern w:val="28"/>
          <w:sz w:val="28"/>
          <w:szCs w:val="28"/>
        </w:rPr>
        <w:t xml:space="preserve"> сельского поселения Лискинского муниципального района Воронежской области от </w:t>
      </w:r>
      <w:r>
        <w:rPr>
          <w:b/>
          <w:bCs/>
          <w:kern w:val="28"/>
          <w:sz w:val="28"/>
          <w:szCs w:val="28"/>
        </w:rPr>
        <w:t>0</w:t>
      </w:r>
      <w:r w:rsidR="00CA36F5">
        <w:rPr>
          <w:b/>
          <w:bCs/>
          <w:kern w:val="28"/>
          <w:sz w:val="28"/>
          <w:szCs w:val="28"/>
        </w:rPr>
        <w:t>2</w:t>
      </w:r>
      <w:r>
        <w:rPr>
          <w:b/>
          <w:bCs/>
          <w:kern w:val="28"/>
          <w:sz w:val="28"/>
          <w:szCs w:val="28"/>
        </w:rPr>
        <w:t>.12</w:t>
      </w:r>
      <w:r w:rsidRPr="00FB074C">
        <w:rPr>
          <w:b/>
          <w:bCs/>
          <w:kern w:val="28"/>
          <w:sz w:val="28"/>
          <w:szCs w:val="28"/>
        </w:rPr>
        <w:t xml:space="preserve">.2024 № </w:t>
      </w:r>
      <w:r>
        <w:rPr>
          <w:b/>
          <w:bCs/>
          <w:kern w:val="28"/>
          <w:sz w:val="28"/>
          <w:szCs w:val="28"/>
        </w:rPr>
        <w:t>53</w:t>
      </w:r>
      <w:r w:rsidRPr="00FB074C">
        <w:rPr>
          <w:b/>
          <w:bCs/>
          <w:kern w:val="28"/>
          <w:sz w:val="28"/>
          <w:szCs w:val="28"/>
        </w:rPr>
        <w:t xml:space="preserve"> «Об утверждении </w:t>
      </w:r>
      <w:r w:rsidRPr="00FB074C">
        <w:rPr>
          <w:rFonts w:eastAsia="Calibri"/>
          <w:b/>
          <w:bCs/>
          <w:kern w:val="28"/>
          <w:sz w:val="28"/>
          <w:szCs w:val="28"/>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rFonts w:eastAsia="Calibri"/>
          <w:b/>
          <w:bCs/>
          <w:kern w:val="28"/>
          <w:sz w:val="28"/>
          <w:szCs w:val="28"/>
        </w:rPr>
        <w:t>Копанищенского</w:t>
      </w:r>
      <w:proofErr w:type="spellEnd"/>
      <w:r w:rsidRPr="00FB074C">
        <w:rPr>
          <w:rFonts w:eastAsia="Calibri"/>
          <w:b/>
          <w:bCs/>
          <w:kern w:val="28"/>
          <w:sz w:val="28"/>
          <w:szCs w:val="28"/>
        </w:rPr>
        <w:t xml:space="preserve"> сельского поселения Лискинского муниципального района Воронежской области на 2025 год»</w:t>
      </w:r>
    </w:p>
    <w:p w:rsidR="00F05221" w:rsidRPr="00FB074C" w:rsidRDefault="00F05221" w:rsidP="00F05221">
      <w:pPr>
        <w:spacing w:before="240" w:after="60"/>
        <w:ind w:right="5102"/>
        <w:outlineLvl w:val="0"/>
        <w:rPr>
          <w:b/>
          <w:bCs/>
          <w:kern w:val="28"/>
          <w:sz w:val="28"/>
          <w:szCs w:val="28"/>
        </w:rPr>
      </w:pPr>
    </w:p>
    <w:p w:rsidR="00F05221" w:rsidRPr="00FB074C" w:rsidRDefault="00F05221" w:rsidP="00F05221">
      <w:pPr>
        <w:spacing w:before="240" w:after="60"/>
        <w:ind w:right="5102"/>
        <w:outlineLvl w:val="0"/>
        <w:rPr>
          <w:b/>
          <w:bCs/>
          <w:kern w:val="28"/>
          <w:sz w:val="28"/>
          <w:szCs w:val="28"/>
        </w:rPr>
      </w:pPr>
    </w:p>
    <w:p w:rsidR="00F05221" w:rsidRPr="00FB074C" w:rsidRDefault="00F05221" w:rsidP="00F05221">
      <w:pPr>
        <w:spacing w:line="360" w:lineRule="auto"/>
        <w:ind w:firstLine="708"/>
        <w:jc w:val="both"/>
        <w:rPr>
          <w:b/>
          <w:sz w:val="28"/>
          <w:szCs w:val="28"/>
        </w:rPr>
      </w:pPr>
      <w:r w:rsidRPr="00FB074C">
        <w:rPr>
          <w:sz w:val="28"/>
          <w:szCs w:val="28"/>
        </w:rPr>
        <w:t xml:space="preserve">В соответствии с Федеральным законом от 31.07.2020 №248-ФЗ «О государственном контроле (надзоре) и муниципальном контроле в Российской Федерации», руководствуясь </w:t>
      </w:r>
      <w:r w:rsidRPr="00FB074C">
        <w:rPr>
          <w:sz w:val="28"/>
          <w:szCs w:val="28"/>
          <w:shd w:val="clear" w:color="auto" w:fill="FFFFFF"/>
        </w:rPr>
        <w:t>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B074C">
        <w:rPr>
          <w:sz w:val="28"/>
          <w:szCs w:val="28"/>
        </w:rPr>
        <w:t xml:space="preserve">, решением Совета народных депутатов </w:t>
      </w:r>
      <w:proofErr w:type="spellStart"/>
      <w:r>
        <w:rPr>
          <w:sz w:val="28"/>
          <w:szCs w:val="28"/>
        </w:rPr>
        <w:t>Копанищенского</w:t>
      </w:r>
      <w:proofErr w:type="spellEnd"/>
      <w:r w:rsidRPr="00FB074C">
        <w:rPr>
          <w:sz w:val="28"/>
          <w:szCs w:val="28"/>
        </w:rPr>
        <w:t xml:space="preserve"> сельского поселения Лискинского муниципального района Воронежской области от 1</w:t>
      </w:r>
      <w:r>
        <w:rPr>
          <w:sz w:val="28"/>
          <w:szCs w:val="28"/>
        </w:rPr>
        <w:t>8</w:t>
      </w:r>
      <w:r w:rsidRPr="00FB074C">
        <w:rPr>
          <w:sz w:val="28"/>
          <w:szCs w:val="28"/>
        </w:rPr>
        <w:t xml:space="preserve">.03.2025 № </w:t>
      </w:r>
      <w:r>
        <w:rPr>
          <w:sz w:val="28"/>
          <w:szCs w:val="28"/>
        </w:rPr>
        <w:t>169</w:t>
      </w:r>
      <w:r w:rsidRPr="00FB074C">
        <w:rPr>
          <w:sz w:val="28"/>
          <w:szCs w:val="28"/>
        </w:rPr>
        <w:t xml:space="preserve"> «Об утверждении Положения о муниципальном контроле в сфере благоустройства на территории </w:t>
      </w:r>
      <w:proofErr w:type="spellStart"/>
      <w:r>
        <w:rPr>
          <w:sz w:val="28"/>
          <w:szCs w:val="28"/>
        </w:rPr>
        <w:t>Копанищенского</w:t>
      </w:r>
      <w:proofErr w:type="spellEnd"/>
      <w:r w:rsidRPr="00FB074C">
        <w:rPr>
          <w:sz w:val="28"/>
          <w:szCs w:val="28"/>
        </w:rPr>
        <w:t xml:space="preserve"> сельского поселения Лискинского муниципального района Воронежской области», </w:t>
      </w:r>
      <w:r w:rsidRPr="00FB074C">
        <w:rPr>
          <w:sz w:val="28"/>
          <w:szCs w:val="28"/>
        </w:rPr>
        <w:lastRenderedPageBreak/>
        <w:t xml:space="preserve">администрация </w:t>
      </w:r>
      <w:proofErr w:type="spellStart"/>
      <w:r>
        <w:rPr>
          <w:sz w:val="28"/>
          <w:szCs w:val="28"/>
        </w:rPr>
        <w:t>Копанищенского</w:t>
      </w:r>
      <w:proofErr w:type="spellEnd"/>
      <w:r w:rsidRPr="00FB074C">
        <w:rPr>
          <w:sz w:val="28"/>
          <w:szCs w:val="28"/>
        </w:rPr>
        <w:t xml:space="preserve"> сельского поселения Лискинского муниципального района Воронежской области  </w:t>
      </w:r>
      <w:r w:rsidRPr="00FB074C">
        <w:rPr>
          <w:b/>
          <w:sz w:val="28"/>
          <w:szCs w:val="28"/>
        </w:rPr>
        <w:t>п о с т а н о в л я е т:</w:t>
      </w:r>
    </w:p>
    <w:p w:rsidR="00F05221" w:rsidRPr="00FB074C" w:rsidRDefault="00F05221" w:rsidP="00F05221">
      <w:pPr>
        <w:spacing w:line="360" w:lineRule="auto"/>
        <w:jc w:val="both"/>
        <w:rPr>
          <w:sz w:val="28"/>
          <w:szCs w:val="28"/>
        </w:rPr>
      </w:pPr>
    </w:p>
    <w:p w:rsidR="00F05221" w:rsidRPr="00FB074C" w:rsidRDefault="00F05221" w:rsidP="00F05221">
      <w:pPr>
        <w:spacing w:line="360" w:lineRule="auto"/>
        <w:jc w:val="both"/>
        <w:rPr>
          <w:rFonts w:eastAsia="Calibri"/>
          <w:sz w:val="28"/>
          <w:szCs w:val="28"/>
        </w:rPr>
      </w:pPr>
      <w:r w:rsidRPr="00FB074C">
        <w:rPr>
          <w:b/>
          <w:sz w:val="20"/>
          <w:szCs w:val="20"/>
        </w:rPr>
        <w:tab/>
      </w:r>
      <w:r w:rsidRPr="00FB074C">
        <w:rPr>
          <w:sz w:val="28"/>
          <w:szCs w:val="28"/>
        </w:rPr>
        <w:t>1. Внести в П</w:t>
      </w:r>
      <w:r w:rsidRPr="00FB074C">
        <w:rPr>
          <w:rFonts w:eastAsia="Calibri"/>
          <w:sz w:val="28"/>
          <w:szCs w:val="28"/>
        </w:rPr>
        <w:t xml:space="preserve">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rFonts w:eastAsia="Calibri"/>
          <w:sz w:val="28"/>
          <w:szCs w:val="28"/>
        </w:rPr>
        <w:t>Копанищенского</w:t>
      </w:r>
      <w:proofErr w:type="spellEnd"/>
      <w:r w:rsidRPr="00FB074C">
        <w:rPr>
          <w:rFonts w:eastAsia="Calibri"/>
          <w:sz w:val="28"/>
          <w:szCs w:val="28"/>
        </w:rPr>
        <w:t xml:space="preserve"> сельского поселения Лискинского муниципального района Воронежской области на 2025 год, утвержденную постановлением администрации </w:t>
      </w:r>
      <w:proofErr w:type="spellStart"/>
      <w:r>
        <w:rPr>
          <w:rFonts w:eastAsia="Calibri"/>
          <w:sz w:val="28"/>
          <w:szCs w:val="28"/>
        </w:rPr>
        <w:t>Копанищенского</w:t>
      </w:r>
      <w:proofErr w:type="spellEnd"/>
      <w:r w:rsidRPr="00FB074C">
        <w:rPr>
          <w:rFonts w:eastAsia="Calibri"/>
          <w:sz w:val="28"/>
          <w:szCs w:val="28"/>
        </w:rPr>
        <w:t xml:space="preserve"> сельского поселения Лискинского муниципального района Воронежской области от </w:t>
      </w:r>
      <w:r>
        <w:rPr>
          <w:rFonts w:eastAsia="Calibri"/>
          <w:sz w:val="28"/>
          <w:szCs w:val="28"/>
        </w:rPr>
        <w:t>02.12</w:t>
      </w:r>
      <w:r w:rsidRPr="00FB074C">
        <w:rPr>
          <w:rFonts w:eastAsia="Calibri"/>
          <w:sz w:val="28"/>
          <w:szCs w:val="28"/>
        </w:rPr>
        <w:t xml:space="preserve">.2024 № </w:t>
      </w:r>
      <w:r>
        <w:rPr>
          <w:rFonts w:eastAsia="Calibri"/>
          <w:sz w:val="28"/>
          <w:szCs w:val="28"/>
        </w:rPr>
        <w:t>53</w:t>
      </w:r>
      <w:r w:rsidRPr="00FB074C">
        <w:rPr>
          <w:rFonts w:eastAsia="Calibri"/>
          <w:sz w:val="28"/>
          <w:szCs w:val="28"/>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rFonts w:eastAsia="Calibri"/>
          <w:sz w:val="28"/>
          <w:szCs w:val="28"/>
        </w:rPr>
        <w:t>Копанищенского</w:t>
      </w:r>
      <w:proofErr w:type="spellEnd"/>
      <w:r w:rsidRPr="00FB074C">
        <w:rPr>
          <w:rFonts w:eastAsia="Calibri"/>
          <w:sz w:val="28"/>
          <w:szCs w:val="28"/>
        </w:rPr>
        <w:t xml:space="preserve"> сельского поселения Лискинского муниципального района Воронежской области на 2025 год» (далее – Программа профилактики) следующие изменения:</w:t>
      </w:r>
    </w:p>
    <w:p w:rsidR="00F05221" w:rsidRPr="00FB074C" w:rsidRDefault="00F05221" w:rsidP="00F05221">
      <w:pPr>
        <w:spacing w:line="360" w:lineRule="auto"/>
        <w:jc w:val="both"/>
        <w:rPr>
          <w:rFonts w:eastAsia="Calibri"/>
          <w:sz w:val="28"/>
          <w:szCs w:val="28"/>
        </w:rPr>
      </w:pPr>
      <w:r w:rsidRPr="00FB074C">
        <w:rPr>
          <w:rFonts w:eastAsia="Calibri"/>
          <w:sz w:val="28"/>
          <w:szCs w:val="28"/>
        </w:rPr>
        <w:tab/>
        <w:t>1.1. Пункт 1.1 Программы профилактики изложить в следующей редакции:</w:t>
      </w:r>
    </w:p>
    <w:p w:rsidR="00F05221" w:rsidRPr="00FB074C" w:rsidRDefault="00F05221" w:rsidP="00F05221">
      <w:pPr>
        <w:autoSpaceDE w:val="0"/>
        <w:autoSpaceDN w:val="0"/>
        <w:adjustRightInd w:val="0"/>
        <w:spacing w:line="360" w:lineRule="auto"/>
        <w:ind w:firstLine="708"/>
        <w:jc w:val="both"/>
        <w:rPr>
          <w:sz w:val="28"/>
          <w:szCs w:val="28"/>
        </w:rPr>
      </w:pPr>
      <w:r w:rsidRPr="00FB074C">
        <w:rPr>
          <w:rFonts w:eastAsia="Calibri"/>
          <w:sz w:val="28"/>
          <w:szCs w:val="28"/>
        </w:rPr>
        <w:t xml:space="preserve">«1.1. </w:t>
      </w:r>
      <w:r w:rsidRPr="00FB074C">
        <w:rPr>
          <w:sz w:val="28"/>
          <w:szCs w:val="28"/>
        </w:rPr>
        <w:t xml:space="preserve">Объектами муниципального контроля в сфере благоустройства являются: </w:t>
      </w:r>
    </w:p>
    <w:p w:rsidR="00F05221" w:rsidRPr="00FB074C" w:rsidRDefault="00F05221" w:rsidP="00F05221">
      <w:pPr>
        <w:autoSpaceDE w:val="0"/>
        <w:autoSpaceDN w:val="0"/>
        <w:adjustRightInd w:val="0"/>
        <w:spacing w:line="360" w:lineRule="auto"/>
        <w:ind w:firstLine="567"/>
        <w:contextualSpacing/>
        <w:jc w:val="both"/>
        <w:outlineLvl w:val="0"/>
        <w:rPr>
          <w:rFonts w:eastAsia="Calibri"/>
          <w:sz w:val="28"/>
          <w:szCs w:val="28"/>
        </w:rPr>
      </w:pPr>
      <w:r w:rsidRPr="00FB074C">
        <w:rPr>
          <w:rFonts w:eastAsia="Calibri"/>
          <w:sz w:val="28"/>
          <w:szCs w:val="28"/>
        </w:rPr>
        <w:t xml:space="preserve">- территории </w:t>
      </w:r>
      <w:proofErr w:type="spellStart"/>
      <w:r>
        <w:rPr>
          <w:rFonts w:eastAsia="Calibri"/>
          <w:sz w:val="28"/>
          <w:szCs w:val="28"/>
        </w:rPr>
        <w:t>Копанищенского</w:t>
      </w:r>
      <w:proofErr w:type="spellEnd"/>
      <w:r w:rsidRPr="00FB074C">
        <w:rPr>
          <w:rFonts w:eastAsia="Calibri"/>
          <w:sz w:val="28"/>
          <w:szCs w:val="28"/>
        </w:rPr>
        <w:t xml:space="preserve"> сельского поселения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F05221" w:rsidRPr="00FB074C" w:rsidRDefault="00F05221" w:rsidP="00F05221">
      <w:pPr>
        <w:autoSpaceDE w:val="0"/>
        <w:autoSpaceDN w:val="0"/>
        <w:adjustRightInd w:val="0"/>
        <w:spacing w:line="360" w:lineRule="auto"/>
        <w:ind w:firstLine="567"/>
        <w:jc w:val="both"/>
        <w:rPr>
          <w:sz w:val="28"/>
          <w:szCs w:val="28"/>
        </w:rPr>
      </w:pPr>
      <w:r w:rsidRPr="00FB074C">
        <w:rPr>
          <w:sz w:val="28"/>
          <w:szCs w:val="28"/>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proofErr w:type="spellStart"/>
      <w:r>
        <w:rPr>
          <w:sz w:val="28"/>
          <w:szCs w:val="28"/>
        </w:rPr>
        <w:t>Копанищенского</w:t>
      </w:r>
      <w:proofErr w:type="spellEnd"/>
      <w:r w:rsidRPr="00FB074C">
        <w:rPr>
          <w:sz w:val="28"/>
          <w:szCs w:val="28"/>
        </w:rPr>
        <w:t xml:space="preserve"> сельского поселения, в том числе предъявляемые к контролируемым лицам, осуществляющим деятельность, действия (бездействие);</w:t>
      </w:r>
    </w:p>
    <w:p w:rsidR="00F05221" w:rsidRPr="00FB074C" w:rsidRDefault="00F05221" w:rsidP="00F05221">
      <w:pPr>
        <w:autoSpaceDE w:val="0"/>
        <w:autoSpaceDN w:val="0"/>
        <w:adjustRightInd w:val="0"/>
        <w:spacing w:line="360" w:lineRule="auto"/>
        <w:ind w:firstLine="567"/>
        <w:jc w:val="both"/>
        <w:rPr>
          <w:sz w:val="28"/>
          <w:szCs w:val="28"/>
        </w:rPr>
      </w:pPr>
      <w:r w:rsidRPr="00FB074C">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F05221" w:rsidRPr="00FB074C" w:rsidRDefault="00F05221" w:rsidP="00F05221">
      <w:pPr>
        <w:autoSpaceDE w:val="0"/>
        <w:autoSpaceDN w:val="0"/>
        <w:adjustRightInd w:val="0"/>
        <w:spacing w:line="360" w:lineRule="auto"/>
        <w:ind w:firstLine="567"/>
        <w:jc w:val="both"/>
        <w:rPr>
          <w:sz w:val="28"/>
          <w:szCs w:val="28"/>
        </w:rPr>
      </w:pPr>
      <w:r w:rsidRPr="00FB074C">
        <w:rPr>
          <w:sz w:val="28"/>
          <w:szCs w:val="28"/>
        </w:rPr>
        <w:lastRenderedPageBreak/>
        <w:t xml:space="preserve">В соответствии с правилами благоустройства </w:t>
      </w:r>
      <w:proofErr w:type="spellStart"/>
      <w:r>
        <w:rPr>
          <w:sz w:val="28"/>
          <w:szCs w:val="28"/>
        </w:rPr>
        <w:t>Копанищенского</w:t>
      </w:r>
      <w:proofErr w:type="spellEnd"/>
      <w:r w:rsidRPr="00FB074C">
        <w:rPr>
          <w:sz w:val="28"/>
          <w:szCs w:val="28"/>
        </w:rPr>
        <w:t xml:space="preserve"> сельского поселения объектами благоустройства являются:</w:t>
      </w:r>
    </w:p>
    <w:p w:rsidR="00F05221" w:rsidRPr="00FB074C" w:rsidRDefault="00F05221" w:rsidP="00F05221">
      <w:pPr>
        <w:autoSpaceDE w:val="0"/>
        <w:autoSpaceDN w:val="0"/>
        <w:adjustRightInd w:val="0"/>
        <w:spacing w:line="360" w:lineRule="auto"/>
        <w:ind w:firstLine="567"/>
        <w:jc w:val="both"/>
        <w:rPr>
          <w:sz w:val="28"/>
          <w:szCs w:val="28"/>
        </w:rPr>
      </w:pPr>
      <w:r w:rsidRPr="00FB074C">
        <w:rPr>
          <w:sz w:val="28"/>
          <w:szCs w:val="28"/>
        </w:rPr>
        <w:t xml:space="preserve">- территория </w:t>
      </w:r>
      <w:proofErr w:type="spellStart"/>
      <w:r>
        <w:rPr>
          <w:sz w:val="28"/>
          <w:szCs w:val="28"/>
        </w:rPr>
        <w:t>Копанищенского</w:t>
      </w:r>
      <w:proofErr w:type="spellEnd"/>
      <w:r w:rsidRPr="00FB074C">
        <w:rPr>
          <w:sz w:val="28"/>
          <w:szCs w:val="28"/>
        </w:rPr>
        <w:t xml:space="preserve"> сельского поселения с расположенными на ней объектами, элементами благоустройства;</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деятельность по содержанию и восстановлению элементов благоустройства, в том числе после проведения земляных работ;</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объекты освещения и иное осветительное оборудование;</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зеленые насаждения;</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знаково-информационные системы;</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детские и спортивные площадки, контейнерные площадки, малые архитектурные формы;</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пешеходные коммуникации, в том числе тротуары, аллеи, дорожки, тропинки;</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объекты (элементы) благоустройства для беспрепятственного доступа инвалидов и иных маломобильных граждан;</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уборка территории, в том числе в зимний период;</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проведение земляных работ;</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содержание прилегающих территорий;</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некапитальные объекты, в том числе сезонные торговые;</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инженерные коммуникации и сооружения;</w:t>
      </w:r>
    </w:p>
    <w:p w:rsidR="00F05221" w:rsidRPr="00FB074C" w:rsidRDefault="00F05221" w:rsidP="00F05221">
      <w:pPr>
        <w:shd w:val="clear" w:color="auto" w:fill="FFFFFF"/>
        <w:spacing w:line="360" w:lineRule="auto"/>
        <w:ind w:firstLine="567"/>
        <w:jc w:val="both"/>
        <w:rPr>
          <w:sz w:val="28"/>
          <w:szCs w:val="28"/>
        </w:rPr>
      </w:pPr>
      <w:r w:rsidRPr="00FB074C">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F05221" w:rsidRPr="00FB074C" w:rsidRDefault="00F05221" w:rsidP="00F05221">
      <w:pPr>
        <w:spacing w:line="360" w:lineRule="auto"/>
        <w:jc w:val="both"/>
        <w:rPr>
          <w:rFonts w:eastAsia="Calibri"/>
          <w:sz w:val="28"/>
          <w:szCs w:val="28"/>
        </w:rPr>
      </w:pPr>
      <w:r w:rsidRPr="00FB074C">
        <w:rPr>
          <w:rFonts w:eastAsia="Calibri"/>
          <w:sz w:val="28"/>
          <w:szCs w:val="28"/>
        </w:rPr>
        <w:tab/>
        <w:t>1.2. Раздел 3 Программы профилактики «Перечень профилактических мероприятий» изложить в следующей редакции:</w:t>
      </w:r>
    </w:p>
    <w:p w:rsidR="00F05221" w:rsidRPr="00FB074C" w:rsidRDefault="00F05221" w:rsidP="00F05221">
      <w:pPr>
        <w:spacing w:line="360" w:lineRule="auto"/>
        <w:jc w:val="both"/>
        <w:rPr>
          <w:rFonts w:eastAsia="Calibri"/>
          <w:sz w:val="28"/>
          <w:szCs w:val="28"/>
        </w:rPr>
      </w:pPr>
      <w:r w:rsidRPr="00FB074C">
        <w:rPr>
          <w:rFonts w:eastAsia="Calibri"/>
          <w:sz w:val="28"/>
          <w:szCs w:val="28"/>
        </w:rPr>
        <w:tab/>
        <w:t>«</w:t>
      </w:r>
      <w:r w:rsidRPr="00FB074C">
        <w:rPr>
          <w:rFonts w:eastAsia="Calibri"/>
          <w:b/>
          <w:sz w:val="28"/>
          <w:szCs w:val="28"/>
        </w:rPr>
        <w:t>3. Перечень профилактических мероприятий</w:t>
      </w:r>
      <w:r w:rsidRPr="00FB074C">
        <w:rPr>
          <w:rFonts w:eastAsia="Calibri"/>
          <w:sz w:val="28"/>
          <w:szCs w:val="28"/>
        </w:rPr>
        <w:t xml:space="preserve"> </w:t>
      </w:r>
    </w:p>
    <w:p w:rsidR="00F05221" w:rsidRPr="00FB074C" w:rsidRDefault="00F05221" w:rsidP="00F05221">
      <w:pPr>
        <w:autoSpaceDE w:val="0"/>
        <w:autoSpaceDN w:val="0"/>
        <w:adjustRightInd w:val="0"/>
        <w:spacing w:line="360" w:lineRule="auto"/>
        <w:ind w:firstLine="709"/>
        <w:jc w:val="both"/>
        <w:rPr>
          <w:rFonts w:eastAsia="Calibri"/>
          <w:sz w:val="28"/>
          <w:szCs w:val="28"/>
        </w:rPr>
      </w:pPr>
      <w:r w:rsidRPr="00FB074C">
        <w:rPr>
          <w:rFonts w:eastAsia="Calibri"/>
          <w:sz w:val="28"/>
          <w:szCs w:val="28"/>
        </w:rPr>
        <w:t>3.1. Администрацией проводятся следующие профилактические мероприятия:</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а) информирование;</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б) объявление предостережения;</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lastRenderedPageBreak/>
        <w:t>в) консультирование;</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г) профилактический визит.</w:t>
      </w:r>
    </w:p>
    <w:p w:rsidR="00F05221" w:rsidRPr="00FB074C" w:rsidRDefault="00F05221" w:rsidP="00F05221">
      <w:pPr>
        <w:shd w:val="clear" w:color="auto" w:fill="FFFFFF"/>
        <w:spacing w:line="360" w:lineRule="auto"/>
        <w:ind w:firstLine="708"/>
        <w:jc w:val="both"/>
        <w:rPr>
          <w:color w:val="000000"/>
          <w:sz w:val="28"/>
          <w:szCs w:val="28"/>
        </w:rPr>
      </w:pPr>
      <w:r w:rsidRPr="00FB074C">
        <w:rPr>
          <w:color w:val="000000"/>
          <w:sz w:val="28"/>
          <w:szCs w:val="28"/>
        </w:rPr>
        <w:t>При проведении профилактических мероприятий взаимодействие с организациями осуществляется только в случаях, установленных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F05221" w:rsidRPr="00FB074C" w:rsidRDefault="00F05221" w:rsidP="00F05221">
      <w:pPr>
        <w:shd w:val="clear" w:color="auto" w:fill="FFFFFF"/>
        <w:spacing w:line="360" w:lineRule="auto"/>
        <w:ind w:firstLine="708"/>
        <w:jc w:val="both"/>
        <w:rPr>
          <w:color w:val="000000"/>
          <w:sz w:val="28"/>
          <w:szCs w:val="28"/>
        </w:rPr>
      </w:pPr>
      <w:r w:rsidRPr="00FB074C">
        <w:rPr>
          <w:color w:val="000000"/>
          <w:sz w:val="28"/>
          <w:szCs w:val="28"/>
        </w:rPr>
        <w:t>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3.2. Информирование.</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 xml:space="preserve">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FB074C">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FB074C">
        <w:rPr>
          <w:sz w:val="28"/>
          <w:szCs w:val="28"/>
        </w:rPr>
        <w:t>.</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 xml:space="preserve">Администрация обязана размещать и поддерживать в актуальном состоянии на официальном сайте администрации </w:t>
      </w:r>
      <w:proofErr w:type="spellStart"/>
      <w:r>
        <w:rPr>
          <w:sz w:val="28"/>
          <w:szCs w:val="28"/>
        </w:rPr>
        <w:t>Копанищенского</w:t>
      </w:r>
      <w:proofErr w:type="spellEnd"/>
      <w:r w:rsidRPr="00FB074C">
        <w:rPr>
          <w:sz w:val="28"/>
          <w:szCs w:val="28"/>
        </w:rPr>
        <w:t xml:space="preserve"> сельского поселения в информационно-телекоммуникационной сети «Интернет» </w:t>
      </w:r>
      <w:r>
        <w:rPr>
          <w:sz w:val="28"/>
          <w:szCs w:val="28"/>
        </w:rPr>
        <w:t>(</w:t>
      </w:r>
      <w:hyperlink r:id="rId6" w:history="1">
        <w:r w:rsidRPr="00F05221">
          <w:rPr>
            <w:color w:val="0563C1"/>
            <w:sz w:val="28"/>
            <w:szCs w:val="28"/>
            <w:u w:val="single"/>
          </w:rPr>
          <w:t>https://kopanishhenskoe-r20.gosweb.gosuslugi.ru</w:t>
        </w:r>
      </w:hyperlink>
      <w:r>
        <w:rPr>
          <w:sz w:val="28"/>
          <w:szCs w:val="28"/>
        </w:rPr>
        <w:t xml:space="preserve">) </w:t>
      </w:r>
      <w:r w:rsidRPr="00FB074C">
        <w:rPr>
          <w:spacing w:val="7"/>
          <w:sz w:val="28"/>
          <w:szCs w:val="28"/>
        </w:rPr>
        <w:t>(далее – официальный сайт администрации)</w:t>
      </w:r>
      <w:r w:rsidRPr="00FB074C">
        <w:rPr>
          <w:color w:val="000000"/>
          <w:sz w:val="28"/>
          <w:szCs w:val="28"/>
        </w:rPr>
        <w:t xml:space="preserve">, </w:t>
      </w:r>
      <w:r w:rsidRPr="00FB074C">
        <w:rPr>
          <w:sz w:val="28"/>
          <w:szCs w:val="28"/>
        </w:rPr>
        <w:t>в специальном разделе, сведения, предусмотренные частью 3 статьи 46 Федерального закона № 248-ФЗ.</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3.3. Объявление предостережения.</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Предостережение о недопустимости нарушения обязательных требований и предложение</w:t>
      </w:r>
      <w:r w:rsidRPr="00FB074C">
        <w:rPr>
          <w:sz w:val="28"/>
          <w:szCs w:val="28"/>
          <w:shd w:val="clear" w:color="auto" w:fill="FFFFFF"/>
        </w:rPr>
        <w:t xml:space="preserve"> принять меры по обеспечению соблюдения обязательных требований</w:t>
      </w:r>
      <w:r w:rsidRPr="00FB074C">
        <w:rPr>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05221" w:rsidRPr="00FB074C" w:rsidRDefault="00F05221" w:rsidP="00F05221">
      <w:pPr>
        <w:autoSpaceDE w:val="0"/>
        <w:autoSpaceDN w:val="0"/>
        <w:adjustRightInd w:val="0"/>
        <w:spacing w:line="360" w:lineRule="auto"/>
        <w:ind w:firstLine="708"/>
        <w:jc w:val="both"/>
        <w:rPr>
          <w:rFonts w:eastAsia="Calibri"/>
          <w:sz w:val="28"/>
          <w:szCs w:val="28"/>
        </w:rPr>
      </w:pPr>
      <w:r w:rsidRPr="00FB074C">
        <w:rPr>
          <w:rFonts w:eastAsia="Calibri"/>
          <w:sz w:val="28"/>
          <w:szCs w:val="28"/>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05221" w:rsidRPr="00FB074C" w:rsidRDefault="00F05221" w:rsidP="00F05221">
      <w:pPr>
        <w:autoSpaceDE w:val="0"/>
        <w:autoSpaceDN w:val="0"/>
        <w:adjustRightInd w:val="0"/>
        <w:spacing w:line="360" w:lineRule="auto"/>
        <w:ind w:firstLine="708"/>
        <w:jc w:val="both"/>
        <w:rPr>
          <w:rFonts w:eastAsia="Calibri"/>
          <w:sz w:val="28"/>
          <w:szCs w:val="28"/>
        </w:rPr>
      </w:pPr>
      <w:r w:rsidRPr="00FB074C">
        <w:rPr>
          <w:rFonts w:eastAsia="Calibri"/>
          <w:sz w:val="28"/>
          <w:szCs w:val="28"/>
        </w:rPr>
        <w:t xml:space="preserve">Контролируемое лицо вправе подать возражение в отношении предостережения в срок не позднее 30 дней со дня его получения. </w:t>
      </w:r>
    </w:p>
    <w:p w:rsidR="00F05221" w:rsidRPr="00FB074C" w:rsidRDefault="00F05221" w:rsidP="00F05221">
      <w:pPr>
        <w:spacing w:line="360" w:lineRule="auto"/>
        <w:ind w:firstLine="709"/>
        <w:jc w:val="both"/>
        <w:rPr>
          <w:sz w:val="28"/>
          <w:szCs w:val="28"/>
        </w:rPr>
      </w:pPr>
      <w:r w:rsidRPr="00FB074C">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B074C">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B074C">
        <w:rPr>
          <w:sz w:val="28"/>
          <w:szCs w:val="28"/>
        </w:rPr>
        <w:t xml:space="preserve">. </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t xml:space="preserve">Предостережение должно содержать: </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t>идентификационный номер налогоплательщика - контролируемого лица;</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t>дата и номер предостережения, направленного в адрес контролируемого лица;</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t>Возражение в отношении предостережения может быть подано способами, предусмотренными Федеральным законом № 248-ФЗ.</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t>- об оставление предостережения без изменения;</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t>- об отмене предостережения.</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В случае оставления предостережения без изменения указывается мотивированное обоснование.</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3.4. Консультирование.</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 xml:space="preserve">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F05221" w:rsidRPr="00FB074C" w:rsidRDefault="00F05221" w:rsidP="00F05221">
      <w:pPr>
        <w:shd w:val="clear" w:color="auto" w:fill="FFFFFF"/>
        <w:spacing w:line="360" w:lineRule="auto"/>
        <w:ind w:firstLine="708"/>
        <w:jc w:val="both"/>
        <w:rPr>
          <w:color w:val="000000"/>
          <w:sz w:val="28"/>
          <w:szCs w:val="28"/>
        </w:rPr>
      </w:pPr>
      <w:r w:rsidRPr="00FB074C">
        <w:rPr>
          <w:sz w:val="28"/>
          <w:szCs w:val="28"/>
        </w:rPr>
        <w:t>Личный прием проводится должностным лицом, уполномоченным осуществлять муниципальный контроль в сфере благоустройства</w:t>
      </w:r>
      <w:r w:rsidRPr="00FB074C">
        <w:rPr>
          <w:color w:val="000000"/>
          <w:sz w:val="28"/>
          <w:szCs w:val="28"/>
        </w:rPr>
        <w:t xml:space="preserve"> по </w:t>
      </w:r>
      <w:r>
        <w:rPr>
          <w:color w:val="000000"/>
          <w:sz w:val="28"/>
          <w:szCs w:val="28"/>
        </w:rPr>
        <w:t>средам</w:t>
      </w:r>
      <w:r w:rsidRPr="00FB074C">
        <w:rPr>
          <w:color w:val="000000"/>
          <w:sz w:val="28"/>
          <w:szCs w:val="28"/>
        </w:rPr>
        <w:t xml:space="preserve"> и </w:t>
      </w:r>
      <w:r>
        <w:rPr>
          <w:color w:val="000000"/>
          <w:sz w:val="28"/>
          <w:szCs w:val="28"/>
        </w:rPr>
        <w:t>пятницам</w:t>
      </w:r>
      <w:r w:rsidRPr="00FB074C">
        <w:rPr>
          <w:color w:val="000000"/>
          <w:sz w:val="28"/>
          <w:szCs w:val="28"/>
        </w:rPr>
        <w:t xml:space="preserve"> с 14.00 до 16.00; телефон: (47391) </w:t>
      </w:r>
      <w:r>
        <w:rPr>
          <w:color w:val="000000"/>
          <w:sz w:val="28"/>
          <w:szCs w:val="28"/>
        </w:rPr>
        <w:t>94-1-94</w:t>
      </w:r>
      <w:r w:rsidRPr="00FB074C">
        <w:rPr>
          <w:color w:val="000000"/>
          <w:sz w:val="28"/>
          <w:szCs w:val="28"/>
        </w:rPr>
        <w:t>; местонахождение: 3979</w:t>
      </w:r>
      <w:r>
        <w:rPr>
          <w:color w:val="000000"/>
          <w:sz w:val="28"/>
          <w:szCs w:val="28"/>
        </w:rPr>
        <w:t>21</w:t>
      </w:r>
      <w:r w:rsidRPr="00FB074C">
        <w:rPr>
          <w:color w:val="000000"/>
          <w:sz w:val="28"/>
          <w:szCs w:val="28"/>
        </w:rPr>
        <w:t xml:space="preserve">, Воронежская область, Лискинский район, </w:t>
      </w:r>
      <w:r>
        <w:rPr>
          <w:color w:val="000000"/>
          <w:sz w:val="28"/>
          <w:szCs w:val="28"/>
        </w:rPr>
        <w:t>Копанищенское</w:t>
      </w:r>
      <w:r w:rsidRPr="00FB074C">
        <w:rPr>
          <w:color w:val="000000"/>
          <w:sz w:val="28"/>
          <w:szCs w:val="28"/>
        </w:rPr>
        <w:t xml:space="preserve"> сельское поселение, с. </w:t>
      </w:r>
      <w:r>
        <w:rPr>
          <w:color w:val="000000"/>
          <w:sz w:val="28"/>
          <w:szCs w:val="28"/>
        </w:rPr>
        <w:t>Копанище</w:t>
      </w:r>
      <w:r w:rsidRPr="00FB074C">
        <w:rPr>
          <w:color w:val="000000"/>
          <w:sz w:val="28"/>
          <w:szCs w:val="28"/>
        </w:rPr>
        <w:t xml:space="preserve">, ул. </w:t>
      </w:r>
      <w:r>
        <w:rPr>
          <w:color w:val="000000"/>
          <w:sz w:val="28"/>
          <w:szCs w:val="28"/>
        </w:rPr>
        <w:t>Советская</w:t>
      </w:r>
      <w:r w:rsidRPr="00FB074C">
        <w:rPr>
          <w:color w:val="000000"/>
          <w:sz w:val="28"/>
          <w:szCs w:val="28"/>
        </w:rPr>
        <w:t xml:space="preserve">, </w:t>
      </w:r>
      <w:r>
        <w:rPr>
          <w:color w:val="000000"/>
          <w:sz w:val="28"/>
          <w:szCs w:val="28"/>
        </w:rPr>
        <w:t>д. 1,</w:t>
      </w:r>
      <w:r w:rsidRPr="00FB074C">
        <w:rPr>
          <w:color w:val="000000"/>
          <w:sz w:val="28"/>
          <w:szCs w:val="28"/>
        </w:rPr>
        <w:t xml:space="preserve"> адрес электронной почты: </w:t>
      </w:r>
      <w:r w:rsidRPr="00F05221">
        <w:rPr>
          <w:sz w:val="28"/>
          <w:szCs w:val="28"/>
        </w:rPr>
        <w:t>kopanishen.liski@govvrn.ru</w:t>
      </w:r>
      <w:r w:rsidRPr="00FB074C">
        <w:rPr>
          <w:color w:val="000000"/>
          <w:sz w:val="28"/>
          <w:szCs w:val="28"/>
        </w:rPr>
        <w:t>.</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Консультирование осуществляется в устной или письменной форме по следующим вопросам:</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1) организация и осуществление муниципального контроля в сфере благоустройства;</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2) порядок осуществления контрольных мероприятий, установленных настоящим Положением;</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lastRenderedPageBreak/>
        <w:t>3) порядок обжалования действий (бездействия) должностных лиц, уполномоченных осуществлять муниципальный контроль в сфере благоустройства;</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а) контролируемым лицом представлен письменный запрос о представлении письменного ответа по вопросам консультирования;</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б) за время консультирования предоставить ответ на поставленные вопросы невозможно;</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в) ответ на поставленные вопросы требует дополнительного запроса сведений.</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7" w:history="1">
        <w:r w:rsidRPr="00FB074C">
          <w:rPr>
            <w:rFonts w:eastAsia="Calibri"/>
            <w:sz w:val="28"/>
            <w:szCs w:val="28"/>
          </w:rPr>
          <w:t>законом</w:t>
        </w:r>
      </w:hyperlink>
      <w:r w:rsidRPr="00FB074C">
        <w:rPr>
          <w:rFonts w:eastAsia="Calibri"/>
          <w:sz w:val="28"/>
          <w:szCs w:val="28"/>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F05221" w:rsidRPr="00FB074C" w:rsidRDefault="00F05221" w:rsidP="00F05221">
      <w:pPr>
        <w:autoSpaceDE w:val="0"/>
        <w:autoSpaceDN w:val="0"/>
        <w:adjustRightInd w:val="0"/>
        <w:spacing w:line="360" w:lineRule="auto"/>
        <w:ind w:firstLine="567"/>
        <w:jc w:val="both"/>
        <w:rPr>
          <w:sz w:val="28"/>
          <w:szCs w:val="28"/>
        </w:rPr>
      </w:pPr>
      <w:r w:rsidRPr="00FB074C">
        <w:rPr>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 xml:space="preserve">3.5. Профилактический визит. </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lastRenderedPageBreak/>
        <w:t xml:space="preserve">3.5.1.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F05221" w:rsidRPr="00FB074C" w:rsidRDefault="00F05221" w:rsidP="00F05221">
      <w:pPr>
        <w:autoSpaceDE w:val="0"/>
        <w:autoSpaceDN w:val="0"/>
        <w:adjustRightInd w:val="0"/>
        <w:spacing w:line="360" w:lineRule="auto"/>
        <w:ind w:firstLine="709"/>
        <w:jc w:val="both"/>
        <w:rPr>
          <w:sz w:val="28"/>
          <w:szCs w:val="28"/>
        </w:rPr>
      </w:pPr>
      <w:r w:rsidRPr="00FB074C">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8" w:history="1">
        <w:r w:rsidRPr="00FB074C">
          <w:rPr>
            <w:rFonts w:eastAsia="Calibri"/>
            <w:sz w:val="28"/>
            <w:szCs w:val="28"/>
          </w:rPr>
          <w:t>статьей 88</w:t>
        </w:r>
      </w:hyperlink>
      <w:r w:rsidRPr="00FB074C">
        <w:rPr>
          <w:rFonts w:eastAsia="Calibri"/>
          <w:sz w:val="28"/>
          <w:szCs w:val="28"/>
        </w:rPr>
        <w:t xml:space="preserve"> Федерального закона № 248-ФЗ для контрольных мероприятий.</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9" w:history="1">
        <w:r w:rsidRPr="00FB074C">
          <w:rPr>
            <w:rFonts w:eastAsia="Calibri"/>
            <w:sz w:val="28"/>
            <w:szCs w:val="28"/>
          </w:rPr>
          <w:t>частью 10 статьи 65</w:t>
        </w:r>
      </w:hyperlink>
      <w:r w:rsidRPr="00FB074C">
        <w:rPr>
          <w:rFonts w:eastAsia="Calibri"/>
          <w:sz w:val="28"/>
          <w:szCs w:val="28"/>
        </w:rPr>
        <w:t xml:space="preserve"> Федерального закона № 248-ФЗ для контрольных мероприятий.</w:t>
      </w:r>
    </w:p>
    <w:p w:rsidR="00F05221" w:rsidRPr="00FB074C" w:rsidRDefault="00F05221" w:rsidP="00F05221">
      <w:pPr>
        <w:autoSpaceDE w:val="0"/>
        <w:autoSpaceDN w:val="0"/>
        <w:adjustRightInd w:val="0"/>
        <w:spacing w:line="360" w:lineRule="auto"/>
        <w:ind w:firstLine="540"/>
        <w:jc w:val="both"/>
        <w:rPr>
          <w:rFonts w:eastAsia="Calibri"/>
          <w:sz w:val="28"/>
          <w:szCs w:val="28"/>
        </w:rPr>
      </w:pPr>
      <w:r w:rsidRPr="00FB074C">
        <w:rPr>
          <w:rFonts w:eastAsia="Calibri"/>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0" w:history="1">
        <w:r w:rsidRPr="00FB074C">
          <w:rPr>
            <w:rFonts w:eastAsia="Calibri"/>
            <w:sz w:val="28"/>
            <w:szCs w:val="28"/>
          </w:rPr>
          <w:t>статьей 90.1</w:t>
        </w:r>
      </w:hyperlink>
      <w:r w:rsidRPr="00FB074C">
        <w:rPr>
          <w:rFonts w:eastAsia="Calibri"/>
          <w:sz w:val="28"/>
          <w:szCs w:val="28"/>
        </w:rPr>
        <w:t xml:space="preserve"> Федерального закона № 248-ФЗ.</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sz w:val="28"/>
          <w:szCs w:val="28"/>
        </w:rPr>
        <w:t xml:space="preserve">3.5.2. </w:t>
      </w:r>
      <w:r w:rsidRPr="00FB074C">
        <w:rPr>
          <w:rFonts w:eastAsia="Calibri"/>
          <w:sz w:val="28"/>
          <w:szCs w:val="2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lastRenderedPageBreak/>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Решение об отказе в проведении профилактического визита принимается в следующих случаях:</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1) от контролируемого лица поступило уведомление об отзыве заявления;</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3) в течение года до даты подачи заявления администрацией проведен профилактический визит по ранее поданному заявлению;</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поселения для принятия решения о проведении контрольных мероприятий.».</w:t>
      </w:r>
    </w:p>
    <w:p w:rsidR="00F05221" w:rsidRPr="00FB074C" w:rsidRDefault="00F05221" w:rsidP="00F05221">
      <w:pPr>
        <w:autoSpaceDE w:val="0"/>
        <w:autoSpaceDN w:val="0"/>
        <w:adjustRightInd w:val="0"/>
        <w:spacing w:line="360" w:lineRule="auto"/>
        <w:ind w:firstLine="539"/>
        <w:jc w:val="both"/>
        <w:rPr>
          <w:rFonts w:eastAsia="Calibri"/>
          <w:sz w:val="28"/>
          <w:szCs w:val="28"/>
        </w:rPr>
      </w:pPr>
      <w:r w:rsidRPr="00FB074C">
        <w:rPr>
          <w:rFonts w:eastAsia="Calibri"/>
          <w:sz w:val="28"/>
          <w:szCs w:val="28"/>
        </w:rPr>
        <w:t>1.</w:t>
      </w:r>
      <w:r w:rsidR="00B11EFF">
        <w:rPr>
          <w:rFonts w:eastAsia="Calibri"/>
          <w:sz w:val="28"/>
          <w:szCs w:val="28"/>
        </w:rPr>
        <w:t>3</w:t>
      </w:r>
      <w:r w:rsidRPr="00FB074C">
        <w:rPr>
          <w:rFonts w:eastAsia="Calibri"/>
          <w:sz w:val="28"/>
          <w:szCs w:val="28"/>
        </w:rPr>
        <w:t xml:space="preserve">. Приложение к Программе профилактики «План мероприятий профилактики рисков причинения вреда (ущерба) охраняемым законом ценностям на 2025 год» изложить в редакции согласно </w:t>
      </w:r>
      <w:proofErr w:type="gramStart"/>
      <w:r w:rsidRPr="00FB074C">
        <w:rPr>
          <w:rFonts w:eastAsia="Calibri"/>
          <w:sz w:val="28"/>
          <w:szCs w:val="28"/>
        </w:rPr>
        <w:t>приложению</w:t>
      </w:r>
      <w:proofErr w:type="gramEnd"/>
      <w:r w:rsidRPr="00FB074C">
        <w:rPr>
          <w:rFonts w:eastAsia="Calibri"/>
          <w:sz w:val="28"/>
          <w:szCs w:val="28"/>
        </w:rPr>
        <w:t xml:space="preserve"> к настоящему постановлению.</w:t>
      </w:r>
    </w:p>
    <w:p w:rsidR="00F05221" w:rsidRPr="00FB074C" w:rsidRDefault="00F05221" w:rsidP="00F05221">
      <w:pPr>
        <w:spacing w:line="360" w:lineRule="auto"/>
        <w:ind w:firstLine="708"/>
        <w:jc w:val="both"/>
        <w:rPr>
          <w:bCs/>
          <w:sz w:val="28"/>
          <w:szCs w:val="28"/>
        </w:rPr>
      </w:pPr>
      <w:r w:rsidRPr="00FB074C">
        <w:rPr>
          <w:sz w:val="28"/>
          <w:szCs w:val="28"/>
        </w:rPr>
        <w:t>2. Опубликовать настоящее постановление в газете «</w:t>
      </w:r>
      <w:proofErr w:type="spellStart"/>
      <w:r>
        <w:rPr>
          <w:sz w:val="28"/>
          <w:szCs w:val="28"/>
        </w:rPr>
        <w:t>Копанищенский</w:t>
      </w:r>
      <w:proofErr w:type="spellEnd"/>
      <w:r>
        <w:rPr>
          <w:sz w:val="28"/>
          <w:szCs w:val="28"/>
        </w:rPr>
        <w:t xml:space="preserve"> </w:t>
      </w:r>
      <w:r w:rsidRPr="00FB074C">
        <w:rPr>
          <w:sz w:val="28"/>
          <w:szCs w:val="28"/>
        </w:rPr>
        <w:t>муниципальный вестник» и разместить на официальном сайте в информационно-телекоммуникационной сети «Интернет»</w:t>
      </w:r>
      <w:r w:rsidRPr="00FB074C">
        <w:rPr>
          <w:bCs/>
          <w:sz w:val="28"/>
          <w:szCs w:val="28"/>
        </w:rPr>
        <w:t>.</w:t>
      </w:r>
    </w:p>
    <w:p w:rsidR="00F05221" w:rsidRPr="00FB074C" w:rsidRDefault="00F05221" w:rsidP="00F05221">
      <w:pPr>
        <w:spacing w:line="360" w:lineRule="auto"/>
        <w:ind w:firstLine="708"/>
        <w:jc w:val="both"/>
        <w:rPr>
          <w:bCs/>
          <w:sz w:val="28"/>
          <w:szCs w:val="28"/>
        </w:rPr>
      </w:pPr>
      <w:r w:rsidRPr="00FB074C">
        <w:rPr>
          <w:bCs/>
          <w:sz w:val="28"/>
          <w:szCs w:val="28"/>
        </w:rPr>
        <w:t>3. Настоящее постановление вступает в силу со дня его официального опубликования.</w:t>
      </w:r>
    </w:p>
    <w:p w:rsidR="00F05221" w:rsidRPr="00FB074C" w:rsidRDefault="00F05221" w:rsidP="00F05221">
      <w:pPr>
        <w:spacing w:line="360" w:lineRule="auto"/>
        <w:ind w:firstLine="708"/>
        <w:jc w:val="both"/>
        <w:rPr>
          <w:sz w:val="28"/>
          <w:szCs w:val="28"/>
          <w:lang w:eastAsia="ar-SA"/>
        </w:rPr>
      </w:pPr>
      <w:r w:rsidRPr="00FB074C">
        <w:rPr>
          <w:bCs/>
          <w:sz w:val="28"/>
          <w:szCs w:val="28"/>
        </w:rPr>
        <w:t xml:space="preserve">4. </w:t>
      </w:r>
      <w:r w:rsidRPr="00FB074C">
        <w:rPr>
          <w:sz w:val="28"/>
          <w:szCs w:val="28"/>
          <w:lang w:eastAsia="ar-SA"/>
        </w:rPr>
        <w:t>Контроль за исполнением настоящего постановления оставляю за собой.</w:t>
      </w:r>
    </w:p>
    <w:p w:rsidR="00F05221" w:rsidRPr="00FB074C" w:rsidRDefault="00F05221" w:rsidP="00F05221">
      <w:pPr>
        <w:autoSpaceDE w:val="0"/>
        <w:autoSpaceDN w:val="0"/>
        <w:adjustRightInd w:val="0"/>
        <w:spacing w:line="360" w:lineRule="auto"/>
        <w:ind w:firstLine="709"/>
        <w:jc w:val="both"/>
        <w:rPr>
          <w:sz w:val="28"/>
          <w:szCs w:val="28"/>
        </w:rPr>
      </w:pPr>
    </w:p>
    <w:p w:rsidR="00F05221" w:rsidRPr="00FB074C" w:rsidRDefault="00F05221" w:rsidP="00F05221">
      <w:pPr>
        <w:autoSpaceDE w:val="0"/>
        <w:autoSpaceDN w:val="0"/>
        <w:adjustRightInd w:val="0"/>
        <w:spacing w:line="360" w:lineRule="auto"/>
        <w:ind w:firstLine="709"/>
        <w:jc w:val="both"/>
        <w:rPr>
          <w:sz w:val="28"/>
          <w:szCs w:val="28"/>
        </w:rPr>
      </w:pPr>
    </w:p>
    <w:p w:rsidR="00F05221" w:rsidRPr="00FB074C" w:rsidRDefault="00F05221" w:rsidP="00F05221">
      <w:pPr>
        <w:autoSpaceDE w:val="0"/>
        <w:autoSpaceDN w:val="0"/>
        <w:adjustRightInd w:val="0"/>
        <w:ind w:firstLine="709"/>
        <w:jc w:val="both"/>
        <w:rPr>
          <w:sz w:val="28"/>
          <w:szCs w:val="28"/>
        </w:rPr>
      </w:pPr>
    </w:p>
    <w:p w:rsidR="00F05221" w:rsidRPr="00FB074C" w:rsidRDefault="00F05221" w:rsidP="00F05221">
      <w:pPr>
        <w:autoSpaceDE w:val="0"/>
        <w:autoSpaceDN w:val="0"/>
        <w:adjustRightInd w:val="0"/>
        <w:jc w:val="both"/>
        <w:rPr>
          <w:sz w:val="28"/>
          <w:szCs w:val="28"/>
        </w:rPr>
      </w:pPr>
      <w:r w:rsidRPr="00FB074C">
        <w:rPr>
          <w:sz w:val="28"/>
          <w:szCs w:val="28"/>
        </w:rPr>
        <w:t xml:space="preserve">Глава </w:t>
      </w:r>
      <w:proofErr w:type="spellStart"/>
      <w:r>
        <w:rPr>
          <w:sz w:val="28"/>
          <w:szCs w:val="28"/>
        </w:rPr>
        <w:t>Копанищенского</w:t>
      </w:r>
      <w:proofErr w:type="spellEnd"/>
    </w:p>
    <w:p w:rsidR="00F05221" w:rsidRPr="00FB074C" w:rsidRDefault="00F05221" w:rsidP="00F05221">
      <w:pPr>
        <w:autoSpaceDE w:val="0"/>
        <w:autoSpaceDN w:val="0"/>
        <w:adjustRightInd w:val="0"/>
        <w:jc w:val="both"/>
        <w:rPr>
          <w:sz w:val="28"/>
          <w:szCs w:val="28"/>
        </w:rPr>
      </w:pPr>
      <w:r w:rsidRPr="00FB074C">
        <w:rPr>
          <w:sz w:val="28"/>
          <w:szCs w:val="28"/>
        </w:rPr>
        <w:t xml:space="preserve">сельского поселения                                        </w:t>
      </w:r>
      <w:r w:rsidRPr="00FB074C">
        <w:rPr>
          <w:sz w:val="28"/>
          <w:szCs w:val="28"/>
        </w:rPr>
        <w:tab/>
      </w:r>
      <w:r w:rsidRPr="00FB074C">
        <w:rPr>
          <w:sz w:val="28"/>
          <w:szCs w:val="28"/>
        </w:rPr>
        <w:tab/>
      </w:r>
      <w:r w:rsidRPr="00FB074C">
        <w:rPr>
          <w:sz w:val="28"/>
          <w:szCs w:val="28"/>
        </w:rPr>
        <w:tab/>
      </w:r>
      <w:proofErr w:type="spellStart"/>
      <w:r>
        <w:rPr>
          <w:sz w:val="28"/>
          <w:szCs w:val="28"/>
        </w:rPr>
        <w:t>А.М.Кетов</w:t>
      </w:r>
      <w:proofErr w:type="spellEnd"/>
    </w:p>
    <w:p w:rsidR="00F05221" w:rsidRPr="00FB074C" w:rsidRDefault="00F05221" w:rsidP="00F05221">
      <w:pPr>
        <w:autoSpaceDE w:val="0"/>
        <w:autoSpaceDN w:val="0"/>
        <w:adjustRightInd w:val="0"/>
        <w:jc w:val="both"/>
        <w:rPr>
          <w:sz w:val="28"/>
          <w:szCs w:val="28"/>
        </w:rPr>
      </w:pPr>
    </w:p>
    <w:p w:rsidR="00F05221" w:rsidRPr="00FB074C" w:rsidRDefault="00F05221" w:rsidP="00F05221">
      <w:pPr>
        <w:autoSpaceDE w:val="0"/>
        <w:autoSpaceDN w:val="0"/>
        <w:adjustRightInd w:val="0"/>
        <w:jc w:val="both"/>
        <w:rPr>
          <w:sz w:val="28"/>
          <w:szCs w:val="28"/>
        </w:rPr>
      </w:pPr>
    </w:p>
    <w:p w:rsidR="00F05221" w:rsidRPr="00FB074C" w:rsidRDefault="00F05221" w:rsidP="00F05221">
      <w:pPr>
        <w:autoSpaceDE w:val="0"/>
        <w:autoSpaceDN w:val="0"/>
        <w:adjustRightInd w:val="0"/>
        <w:jc w:val="both"/>
        <w:rPr>
          <w:sz w:val="28"/>
          <w:szCs w:val="28"/>
        </w:rPr>
      </w:pPr>
    </w:p>
    <w:p w:rsidR="00F05221" w:rsidRDefault="00F05221" w:rsidP="00F05221">
      <w:pPr>
        <w:autoSpaceDE w:val="0"/>
        <w:autoSpaceDN w:val="0"/>
        <w:adjustRightInd w:val="0"/>
        <w:jc w:val="both"/>
        <w:rPr>
          <w:sz w:val="28"/>
          <w:szCs w:val="28"/>
        </w:rPr>
      </w:pPr>
    </w:p>
    <w:p w:rsidR="0095060C" w:rsidRDefault="0095060C" w:rsidP="00F05221">
      <w:pPr>
        <w:autoSpaceDE w:val="0"/>
        <w:autoSpaceDN w:val="0"/>
        <w:adjustRightInd w:val="0"/>
        <w:jc w:val="both"/>
        <w:rPr>
          <w:sz w:val="28"/>
          <w:szCs w:val="28"/>
        </w:rPr>
      </w:pPr>
    </w:p>
    <w:p w:rsidR="0095060C" w:rsidRPr="00FB074C" w:rsidRDefault="0095060C" w:rsidP="00F05221">
      <w:pPr>
        <w:autoSpaceDE w:val="0"/>
        <w:autoSpaceDN w:val="0"/>
        <w:adjustRightInd w:val="0"/>
        <w:jc w:val="both"/>
        <w:rPr>
          <w:sz w:val="28"/>
          <w:szCs w:val="28"/>
        </w:rPr>
      </w:pPr>
      <w:bookmarkStart w:id="0" w:name="_GoBack"/>
      <w:bookmarkEnd w:id="0"/>
    </w:p>
    <w:p w:rsidR="00F05221" w:rsidRPr="00FB074C" w:rsidRDefault="00F05221" w:rsidP="00F05221">
      <w:pPr>
        <w:autoSpaceDE w:val="0"/>
        <w:autoSpaceDN w:val="0"/>
        <w:adjustRightInd w:val="0"/>
        <w:jc w:val="both"/>
        <w:rPr>
          <w:sz w:val="28"/>
          <w:szCs w:val="28"/>
        </w:rPr>
      </w:pPr>
    </w:p>
    <w:p w:rsidR="00F05221" w:rsidRPr="00FB074C" w:rsidRDefault="00F05221" w:rsidP="00F05221">
      <w:pPr>
        <w:autoSpaceDE w:val="0"/>
        <w:autoSpaceDN w:val="0"/>
        <w:adjustRightInd w:val="0"/>
        <w:jc w:val="both"/>
        <w:rPr>
          <w:sz w:val="28"/>
          <w:szCs w:val="28"/>
        </w:rPr>
      </w:pPr>
    </w:p>
    <w:p w:rsidR="00F05221" w:rsidRPr="00FB074C" w:rsidRDefault="00F05221" w:rsidP="00F05221">
      <w:pPr>
        <w:autoSpaceDE w:val="0"/>
        <w:autoSpaceDN w:val="0"/>
        <w:adjustRightInd w:val="0"/>
        <w:jc w:val="both"/>
        <w:rPr>
          <w:sz w:val="28"/>
          <w:szCs w:val="28"/>
        </w:rPr>
      </w:pPr>
    </w:p>
    <w:p w:rsidR="00F05221" w:rsidRPr="00FB074C" w:rsidRDefault="00F05221" w:rsidP="00F05221">
      <w:pPr>
        <w:autoSpaceDE w:val="0"/>
        <w:autoSpaceDN w:val="0"/>
        <w:adjustRightInd w:val="0"/>
        <w:jc w:val="both"/>
        <w:rPr>
          <w:sz w:val="28"/>
          <w:szCs w:val="28"/>
        </w:rPr>
      </w:pPr>
    </w:p>
    <w:p w:rsidR="00F05221" w:rsidRPr="00FB074C" w:rsidRDefault="00F05221" w:rsidP="00F05221">
      <w:pPr>
        <w:ind w:left="4956"/>
        <w:jc w:val="center"/>
      </w:pPr>
      <w:r w:rsidRPr="00FB074C">
        <w:rPr>
          <w:noProof/>
        </w:rPr>
        <w:lastRenderedPageBreak/>
        <mc:AlternateContent>
          <mc:Choice Requires="wps">
            <w:drawing>
              <wp:anchor distT="0" distB="0" distL="114300" distR="114300" simplePos="0" relativeHeight="251661312" behindDoc="0" locked="0" layoutInCell="1" allowOverlap="1" wp14:anchorId="280B22FA" wp14:editId="4E49942E">
                <wp:simplePos x="0" y="0"/>
                <wp:positionH relativeFrom="margin">
                  <wp:posOffset>2448560</wp:posOffset>
                </wp:positionH>
                <wp:positionV relativeFrom="paragraph">
                  <wp:posOffset>-40005</wp:posOffset>
                </wp:positionV>
                <wp:extent cx="3467100" cy="169545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221" w:rsidRPr="00135489" w:rsidRDefault="00F05221" w:rsidP="00F05221">
                            <w:pPr>
                              <w:pStyle w:val="a9"/>
                              <w:jc w:val="center"/>
                              <w:rPr>
                                <w:sz w:val="28"/>
                                <w:szCs w:val="28"/>
                              </w:rPr>
                            </w:pPr>
                            <w:r w:rsidRPr="00135489">
                              <w:rPr>
                                <w:sz w:val="28"/>
                                <w:szCs w:val="28"/>
                              </w:rPr>
                              <w:t xml:space="preserve">Приложение </w:t>
                            </w:r>
                          </w:p>
                          <w:p w:rsidR="00F05221" w:rsidRPr="00135489" w:rsidRDefault="00F05221" w:rsidP="00F05221">
                            <w:pPr>
                              <w:pStyle w:val="a9"/>
                              <w:jc w:val="center"/>
                              <w:rPr>
                                <w:sz w:val="28"/>
                                <w:szCs w:val="28"/>
                              </w:rPr>
                            </w:pPr>
                            <w:r w:rsidRPr="00135489">
                              <w:rPr>
                                <w:sz w:val="28"/>
                                <w:szCs w:val="28"/>
                              </w:rPr>
                              <w:t>УТВЕРЖДЕНО</w:t>
                            </w:r>
                          </w:p>
                          <w:p w:rsidR="00F05221" w:rsidRPr="00135489" w:rsidRDefault="00F05221" w:rsidP="00F05221">
                            <w:pPr>
                              <w:pStyle w:val="a9"/>
                              <w:jc w:val="center"/>
                              <w:rPr>
                                <w:sz w:val="28"/>
                                <w:szCs w:val="28"/>
                              </w:rPr>
                            </w:pPr>
                            <w:r w:rsidRPr="00135489">
                              <w:rPr>
                                <w:sz w:val="28"/>
                                <w:szCs w:val="28"/>
                              </w:rPr>
                              <w:t xml:space="preserve">постановлением администрации </w:t>
                            </w:r>
                            <w:proofErr w:type="spellStart"/>
                            <w:r>
                              <w:rPr>
                                <w:sz w:val="28"/>
                                <w:szCs w:val="28"/>
                              </w:rPr>
                              <w:t>Копанищенского</w:t>
                            </w:r>
                            <w:proofErr w:type="spellEnd"/>
                            <w:r w:rsidRPr="00135489">
                              <w:rPr>
                                <w:sz w:val="28"/>
                                <w:szCs w:val="28"/>
                              </w:rPr>
                              <w:t xml:space="preserve"> сельского поселения Лискинского муниципального района Воронежской области</w:t>
                            </w:r>
                          </w:p>
                          <w:p w:rsidR="00F05221" w:rsidRPr="00135489" w:rsidRDefault="00F05221" w:rsidP="00F05221">
                            <w:pPr>
                              <w:pStyle w:val="a9"/>
                              <w:jc w:val="center"/>
                              <w:rPr>
                                <w:sz w:val="28"/>
                                <w:szCs w:val="28"/>
                              </w:rPr>
                            </w:pPr>
                            <w:r w:rsidRPr="00135489">
                              <w:rPr>
                                <w:sz w:val="28"/>
                                <w:szCs w:val="28"/>
                              </w:rPr>
                              <w:t xml:space="preserve">от </w:t>
                            </w:r>
                            <w:proofErr w:type="gramStart"/>
                            <w:r>
                              <w:rPr>
                                <w:sz w:val="28"/>
                                <w:szCs w:val="28"/>
                              </w:rPr>
                              <w:t>29</w:t>
                            </w:r>
                            <w:r w:rsidRPr="00135489">
                              <w:rPr>
                                <w:sz w:val="28"/>
                                <w:szCs w:val="28"/>
                              </w:rPr>
                              <w:t>.0</w:t>
                            </w:r>
                            <w:r>
                              <w:rPr>
                                <w:sz w:val="28"/>
                                <w:szCs w:val="28"/>
                              </w:rPr>
                              <w:t>5</w:t>
                            </w:r>
                            <w:r w:rsidRPr="00135489">
                              <w:rPr>
                                <w:sz w:val="28"/>
                                <w:szCs w:val="28"/>
                              </w:rPr>
                              <w:t>.2025  №</w:t>
                            </w:r>
                            <w:proofErr w:type="gramEnd"/>
                            <w:r w:rsidRPr="00135489">
                              <w:rPr>
                                <w:sz w:val="28"/>
                                <w:szCs w:val="28"/>
                              </w:rPr>
                              <w:t xml:space="preserve">  </w:t>
                            </w:r>
                            <w:r>
                              <w:rPr>
                                <w:sz w:val="28"/>
                                <w:szCs w:val="28"/>
                              </w:rPr>
                              <w:t>33</w:t>
                            </w:r>
                            <w:r w:rsidRPr="00135489">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B22FA" id="_x0000_t202" coordsize="21600,21600" o:spt="202" path="m,l,21600r21600,l21600,xe">
                <v:stroke joinstyle="miter"/>
                <v:path gradientshapeok="t" o:connecttype="rect"/>
              </v:shapetype>
              <v:shape id="Надпись 8" o:spid="_x0000_s1026" type="#_x0000_t202" style="position:absolute;left:0;text-align:left;margin-left:192.8pt;margin-top:-3.15pt;width:273pt;height: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" filled="f" stroked="f">
                <v:textbox>
                  <w:txbxContent>
                    <w:p w:rsidR="00F05221" w:rsidRPr="00135489" w:rsidRDefault="00F05221" w:rsidP="00F05221">
                      <w:pPr>
                        <w:pStyle w:val="a9"/>
                        <w:jc w:val="center"/>
                        <w:rPr>
                          <w:sz w:val="28"/>
                          <w:szCs w:val="28"/>
                        </w:rPr>
                      </w:pPr>
                      <w:r w:rsidRPr="00135489">
                        <w:rPr>
                          <w:sz w:val="28"/>
                          <w:szCs w:val="28"/>
                        </w:rPr>
                        <w:t xml:space="preserve">Приложение </w:t>
                      </w:r>
                    </w:p>
                    <w:p w:rsidR="00F05221" w:rsidRPr="00135489" w:rsidRDefault="00F05221" w:rsidP="00F05221">
                      <w:pPr>
                        <w:pStyle w:val="a9"/>
                        <w:jc w:val="center"/>
                        <w:rPr>
                          <w:sz w:val="28"/>
                          <w:szCs w:val="28"/>
                        </w:rPr>
                      </w:pPr>
                      <w:r w:rsidRPr="00135489">
                        <w:rPr>
                          <w:sz w:val="28"/>
                          <w:szCs w:val="28"/>
                        </w:rPr>
                        <w:t>УТВЕРЖДЕНО</w:t>
                      </w:r>
                    </w:p>
                    <w:p w:rsidR="00F05221" w:rsidRPr="00135489" w:rsidRDefault="00F05221" w:rsidP="00F05221">
                      <w:pPr>
                        <w:pStyle w:val="a9"/>
                        <w:jc w:val="center"/>
                        <w:rPr>
                          <w:sz w:val="28"/>
                          <w:szCs w:val="28"/>
                        </w:rPr>
                      </w:pPr>
                      <w:r w:rsidRPr="00135489">
                        <w:rPr>
                          <w:sz w:val="28"/>
                          <w:szCs w:val="28"/>
                        </w:rPr>
                        <w:t xml:space="preserve">постановлением администрации </w:t>
                      </w:r>
                      <w:proofErr w:type="spellStart"/>
                      <w:r>
                        <w:rPr>
                          <w:sz w:val="28"/>
                          <w:szCs w:val="28"/>
                        </w:rPr>
                        <w:t>Копанищенского</w:t>
                      </w:r>
                      <w:proofErr w:type="spellEnd"/>
                      <w:r w:rsidRPr="00135489">
                        <w:rPr>
                          <w:sz w:val="28"/>
                          <w:szCs w:val="28"/>
                        </w:rPr>
                        <w:t xml:space="preserve"> сельского поселения Лискинского муниципального района Воронежской области</w:t>
                      </w:r>
                    </w:p>
                    <w:p w:rsidR="00F05221" w:rsidRPr="00135489" w:rsidRDefault="00F05221" w:rsidP="00F05221">
                      <w:pPr>
                        <w:pStyle w:val="a9"/>
                        <w:jc w:val="center"/>
                        <w:rPr>
                          <w:sz w:val="28"/>
                          <w:szCs w:val="28"/>
                        </w:rPr>
                      </w:pPr>
                      <w:r w:rsidRPr="00135489">
                        <w:rPr>
                          <w:sz w:val="28"/>
                          <w:szCs w:val="28"/>
                        </w:rPr>
                        <w:t xml:space="preserve">от </w:t>
                      </w:r>
                      <w:proofErr w:type="gramStart"/>
                      <w:r>
                        <w:rPr>
                          <w:sz w:val="28"/>
                          <w:szCs w:val="28"/>
                        </w:rPr>
                        <w:t>29</w:t>
                      </w:r>
                      <w:r w:rsidRPr="00135489">
                        <w:rPr>
                          <w:sz w:val="28"/>
                          <w:szCs w:val="28"/>
                        </w:rPr>
                        <w:t>.0</w:t>
                      </w:r>
                      <w:r>
                        <w:rPr>
                          <w:sz w:val="28"/>
                          <w:szCs w:val="28"/>
                        </w:rPr>
                        <w:t>5</w:t>
                      </w:r>
                      <w:r w:rsidRPr="00135489">
                        <w:rPr>
                          <w:sz w:val="28"/>
                          <w:szCs w:val="28"/>
                        </w:rPr>
                        <w:t>.2025  №</w:t>
                      </w:r>
                      <w:proofErr w:type="gramEnd"/>
                      <w:r w:rsidRPr="00135489">
                        <w:rPr>
                          <w:sz w:val="28"/>
                          <w:szCs w:val="28"/>
                        </w:rPr>
                        <w:t xml:space="preserve">  </w:t>
                      </w:r>
                      <w:r>
                        <w:rPr>
                          <w:sz w:val="28"/>
                          <w:szCs w:val="28"/>
                        </w:rPr>
                        <w:t>33</w:t>
                      </w:r>
                      <w:r w:rsidRPr="00135489">
                        <w:rPr>
                          <w:sz w:val="28"/>
                          <w:szCs w:val="28"/>
                        </w:rPr>
                        <w:t xml:space="preserve">  </w:t>
                      </w:r>
                    </w:p>
                  </w:txbxContent>
                </v:textbox>
                <w10:wrap anchorx="margin"/>
              </v:shape>
            </w:pict>
          </mc:Fallback>
        </mc:AlternateContent>
      </w:r>
    </w:p>
    <w:p w:rsidR="00F05221" w:rsidRPr="00FB074C" w:rsidRDefault="00F05221" w:rsidP="00F05221">
      <w:pPr>
        <w:ind w:left="4956"/>
        <w:jc w:val="center"/>
      </w:pPr>
    </w:p>
    <w:p w:rsidR="00F05221" w:rsidRPr="00FB074C" w:rsidRDefault="00F05221" w:rsidP="00F05221">
      <w:pPr>
        <w:jc w:val="center"/>
        <w:rPr>
          <w:rFonts w:eastAsia="Calibri"/>
          <w:b/>
          <w:sz w:val="28"/>
          <w:szCs w:val="28"/>
        </w:rPr>
      </w:pPr>
    </w:p>
    <w:p w:rsidR="00F05221" w:rsidRPr="00FB074C" w:rsidRDefault="00F05221" w:rsidP="00F05221">
      <w:pPr>
        <w:jc w:val="center"/>
        <w:rPr>
          <w:rFonts w:eastAsia="Calibri"/>
          <w:b/>
          <w:sz w:val="28"/>
          <w:szCs w:val="28"/>
        </w:rPr>
      </w:pPr>
    </w:p>
    <w:p w:rsidR="00F05221" w:rsidRPr="00FB074C" w:rsidRDefault="00F05221" w:rsidP="00F05221">
      <w:pPr>
        <w:jc w:val="center"/>
        <w:rPr>
          <w:rFonts w:eastAsia="Calibri"/>
          <w:b/>
          <w:sz w:val="28"/>
          <w:szCs w:val="28"/>
        </w:rPr>
      </w:pPr>
    </w:p>
    <w:p w:rsidR="00F05221" w:rsidRPr="00FB074C" w:rsidRDefault="00F05221" w:rsidP="00F05221">
      <w:pPr>
        <w:jc w:val="center"/>
        <w:rPr>
          <w:rFonts w:eastAsia="Calibri"/>
          <w:b/>
          <w:sz w:val="28"/>
          <w:szCs w:val="28"/>
        </w:rPr>
      </w:pPr>
    </w:p>
    <w:p w:rsidR="00F05221" w:rsidRPr="00FB074C" w:rsidRDefault="00F05221" w:rsidP="00F05221">
      <w:pPr>
        <w:jc w:val="center"/>
        <w:rPr>
          <w:rFonts w:eastAsia="Calibri"/>
          <w:b/>
          <w:sz w:val="28"/>
          <w:szCs w:val="28"/>
        </w:rPr>
      </w:pPr>
    </w:p>
    <w:p w:rsidR="00F05221" w:rsidRPr="00FB074C" w:rsidRDefault="00F05221" w:rsidP="00F05221">
      <w:pPr>
        <w:jc w:val="center"/>
        <w:rPr>
          <w:rFonts w:eastAsia="Calibri"/>
          <w:b/>
          <w:sz w:val="28"/>
          <w:szCs w:val="28"/>
        </w:rPr>
      </w:pPr>
    </w:p>
    <w:p w:rsidR="00F05221" w:rsidRPr="00FB074C" w:rsidRDefault="00F05221" w:rsidP="00F05221">
      <w:pPr>
        <w:jc w:val="center"/>
        <w:rPr>
          <w:rFonts w:eastAsia="Calibri"/>
          <w:b/>
          <w:sz w:val="28"/>
          <w:szCs w:val="28"/>
        </w:rPr>
      </w:pPr>
    </w:p>
    <w:p w:rsidR="00F05221" w:rsidRPr="00FB074C" w:rsidRDefault="00F05221" w:rsidP="00F05221">
      <w:pPr>
        <w:ind w:left="4962"/>
        <w:jc w:val="center"/>
        <w:rPr>
          <w:bCs/>
          <w:sz w:val="28"/>
          <w:szCs w:val="28"/>
        </w:rPr>
      </w:pPr>
      <w:r w:rsidRPr="00FB074C">
        <w:rPr>
          <w:bCs/>
          <w:sz w:val="28"/>
          <w:szCs w:val="28"/>
        </w:rPr>
        <w:t>Приложение к Программе</w:t>
      </w:r>
    </w:p>
    <w:p w:rsidR="00F05221" w:rsidRPr="00FB074C" w:rsidRDefault="00F05221" w:rsidP="00F05221">
      <w:pPr>
        <w:ind w:left="4962"/>
        <w:jc w:val="center"/>
        <w:rPr>
          <w:rFonts w:eastAsia="Calibri"/>
          <w:i/>
          <w:sz w:val="28"/>
          <w:szCs w:val="28"/>
        </w:rPr>
      </w:pPr>
      <w:r w:rsidRPr="00FB074C">
        <w:rPr>
          <w:rFonts w:eastAsia="Calibri"/>
          <w:sz w:val="28"/>
          <w:szCs w:val="28"/>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Pr>
          <w:rFonts w:eastAsia="Calibri"/>
          <w:sz w:val="28"/>
          <w:szCs w:val="28"/>
        </w:rPr>
        <w:t>Копанищенского</w:t>
      </w:r>
      <w:proofErr w:type="spellEnd"/>
      <w:r>
        <w:rPr>
          <w:rFonts w:eastAsia="Calibri"/>
          <w:sz w:val="28"/>
          <w:szCs w:val="28"/>
        </w:rPr>
        <w:t xml:space="preserve"> </w:t>
      </w:r>
      <w:r w:rsidRPr="00FB074C">
        <w:rPr>
          <w:rFonts w:eastAsia="Calibri"/>
          <w:sz w:val="28"/>
          <w:szCs w:val="28"/>
        </w:rPr>
        <w:t>сельского поселения Лискинского муниципального района Воронежской области на 2025 год</w:t>
      </w:r>
    </w:p>
    <w:p w:rsidR="00F05221" w:rsidRPr="00FB074C" w:rsidRDefault="00F05221" w:rsidP="00F05221">
      <w:pPr>
        <w:jc w:val="right"/>
        <w:rPr>
          <w:bCs/>
          <w:sz w:val="28"/>
          <w:szCs w:val="28"/>
        </w:rPr>
      </w:pPr>
    </w:p>
    <w:p w:rsidR="00F05221" w:rsidRPr="00FB074C" w:rsidRDefault="00F05221" w:rsidP="00F05221">
      <w:pPr>
        <w:rPr>
          <w:b/>
          <w:bCs/>
          <w:sz w:val="28"/>
          <w:szCs w:val="28"/>
        </w:rPr>
      </w:pPr>
    </w:p>
    <w:p w:rsidR="00F05221" w:rsidRPr="00FB074C" w:rsidRDefault="00F05221" w:rsidP="00F05221">
      <w:pPr>
        <w:jc w:val="center"/>
        <w:rPr>
          <w:b/>
          <w:bCs/>
          <w:sz w:val="28"/>
          <w:szCs w:val="28"/>
        </w:rPr>
      </w:pPr>
      <w:r w:rsidRPr="00FB074C">
        <w:rPr>
          <w:b/>
          <w:bCs/>
          <w:sz w:val="28"/>
          <w:szCs w:val="28"/>
        </w:rPr>
        <w:t>План мероприятий профилактики рисков причинения вреда (ущерба) охраняемым законом ценностям на 2025 год</w:t>
      </w:r>
    </w:p>
    <w:p w:rsidR="00F05221" w:rsidRPr="00FB074C" w:rsidRDefault="00F05221" w:rsidP="00F05221">
      <w:pPr>
        <w:jc w:val="center"/>
        <w:rPr>
          <w:b/>
          <w:bCs/>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430"/>
        <w:gridCol w:w="1984"/>
        <w:gridCol w:w="2268"/>
      </w:tblGrid>
      <w:tr w:rsidR="00F05221" w:rsidRPr="00FB074C" w:rsidTr="001F4F01">
        <w:trPr>
          <w:tblHeader/>
        </w:trPr>
        <w:tc>
          <w:tcPr>
            <w:tcW w:w="640" w:type="dxa"/>
            <w:vAlign w:val="center"/>
          </w:tcPr>
          <w:p w:rsidR="00F05221" w:rsidRPr="00FB074C" w:rsidRDefault="00F05221" w:rsidP="001F4F01">
            <w:pPr>
              <w:spacing w:line="252" w:lineRule="auto"/>
              <w:jc w:val="center"/>
              <w:rPr>
                <w:b/>
              </w:rPr>
            </w:pPr>
            <w:r w:rsidRPr="00FB074C">
              <w:rPr>
                <w:b/>
              </w:rPr>
              <w:t>№ п/п</w:t>
            </w:r>
          </w:p>
        </w:tc>
        <w:tc>
          <w:tcPr>
            <w:tcW w:w="4430" w:type="dxa"/>
            <w:vAlign w:val="center"/>
          </w:tcPr>
          <w:p w:rsidR="00F05221" w:rsidRPr="00FB074C" w:rsidRDefault="00F05221" w:rsidP="001F4F01">
            <w:pPr>
              <w:spacing w:line="252" w:lineRule="auto"/>
              <w:jc w:val="center"/>
              <w:rPr>
                <w:b/>
              </w:rPr>
            </w:pPr>
            <w:r w:rsidRPr="00FB074C">
              <w:rPr>
                <w:b/>
              </w:rPr>
              <w:t>Наименование</w:t>
            </w:r>
          </w:p>
          <w:p w:rsidR="00F05221" w:rsidRPr="00FB074C" w:rsidRDefault="00F05221" w:rsidP="001F4F01">
            <w:pPr>
              <w:spacing w:line="252" w:lineRule="auto"/>
              <w:jc w:val="center"/>
              <w:rPr>
                <w:b/>
              </w:rPr>
            </w:pPr>
            <w:r w:rsidRPr="00FB074C">
              <w:rPr>
                <w:b/>
              </w:rPr>
              <w:t>мероприятия</w:t>
            </w:r>
          </w:p>
        </w:tc>
        <w:tc>
          <w:tcPr>
            <w:tcW w:w="1984" w:type="dxa"/>
            <w:vAlign w:val="center"/>
          </w:tcPr>
          <w:p w:rsidR="00F05221" w:rsidRPr="00FB074C" w:rsidRDefault="00F05221" w:rsidP="001F4F01">
            <w:pPr>
              <w:spacing w:line="252" w:lineRule="auto"/>
              <w:jc w:val="center"/>
              <w:rPr>
                <w:b/>
              </w:rPr>
            </w:pPr>
            <w:r w:rsidRPr="00FB074C">
              <w:rPr>
                <w:b/>
              </w:rPr>
              <w:t>Срок реализации мероприятия</w:t>
            </w:r>
          </w:p>
        </w:tc>
        <w:tc>
          <w:tcPr>
            <w:tcW w:w="2268" w:type="dxa"/>
            <w:vAlign w:val="center"/>
          </w:tcPr>
          <w:p w:rsidR="00F05221" w:rsidRPr="00FB074C" w:rsidRDefault="00F05221" w:rsidP="001F4F01">
            <w:pPr>
              <w:spacing w:line="252" w:lineRule="auto"/>
              <w:jc w:val="center"/>
              <w:rPr>
                <w:b/>
              </w:rPr>
            </w:pPr>
            <w:r w:rsidRPr="00FB074C">
              <w:rPr>
                <w:b/>
              </w:rPr>
              <w:t>Ответственные за реализацию мероприятия</w:t>
            </w:r>
          </w:p>
        </w:tc>
      </w:tr>
      <w:tr w:rsidR="00F05221" w:rsidRPr="00FB074C" w:rsidTr="001F4F01">
        <w:tc>
          <w:tcPr>
            <w:tcW w:w="640" w:type="dxa"/>
          </w:tcPr>
          <w:p w:rsidR="00F05221" w:rsidRPr="00FB074C" w:rsidRDefault="00F05221" w:rsidP="001F4F01">
            <w:pPr>
              <w:spacing w:line="252" w:lineRule="auto"/>
              <w:jc w:val="center"/>
            </w:pPr>
            <w:r w:rsidRPr="00FB074C">
              <w:t>1</w:t>
            </w:r>
          </w:p>
        </w:tc>
        <w:tc>
          <w:tcPr>
            <w:tcW w:w="4430" w:type="dxa"/>
          </w:tcPr>
          <w:p w:rsidR="00F05221" w:rsidRPr="00FB074C" w:rsidRDefault="00F05221" w:rsidP="001F4F01">
            <w:pPr>
              <w:widowControl w:val="0"/>
              <w:autoSpaceDE w:val="0"/>
              <w:autoSpaceDN w:val="0"/>
              <w:spacing w:line="252" w:lineRule="auto"/>
              <w:jc w:val="both"/>
            </w:pPr>
            <w:r w:rsidRPr="00FB074C">
              <w:t>Мониторинг и актуализация размещенного на сайте Перечня нормативных правовых актов или их отдельных частей, содержащих требования, оценка соблюдения которых является предметом муниципального контроля,  с текстами соответствующих нормативных правовых актов и изменений, вносимых в указанные нормативные правовые акты</w:t>
            </w:r>
          </w:p>
        </w:tc>
        <w:tc>
          <w:tcPr>
            <w:tcW w:w="1984" w:type="dxa"/>
          </w:tcPr>
          <w:p w:rsidR="00F05221" w:rsidRPr="00FB074C" w:rsidRDefault="00F05221" w:rsidP="001F4F01">
            <w:pPr>
              <w:spacing w:line="252" w:lineRule="auto"/>
              <w:jc w:val="center"/>
            </w:pPr>
            <w:r w:rsidRPr="00FB074C">
              <w:t>1 раз в квартал при наличии внесения изменений в нормативные правовые акты</w:t>
            </w:r>
          </w:p>
        </w:tc>
        <w:tc>
          <w:tcPr>
            <w:tcW w:w="2268" w:type="dxa"/>
          </w:tcPr>
          <w:p w:rsidR="00F05221" w:rsidRPr="00FB074C" w:rsidRDefault="00F05221" w:rsidP="00F05221">
            <w:pPr>
              <w:spacing w:line="252" w:lineRule="auto"/>
              <w:jc w:val="center"/>
            </w:pPr>
            <w:r w:rsidRPr="00FB074C">
              <w:t xml:space="preserve">Ведущий специалист </w:t>
            </w:r>
            <w:proofErr w:type="spellStart"/>
            <w:r>
              <w:t>Филаткина</w:t>
            </w:r>
            <w:proofErr w:type="spellEnd"/>
            <w:r>
              <w:t xml:space="preserve"> Н.Е.</w:t>
            </w:r>
          </w:p>
        </w:tc>
      </w:tr>
      <w:tr w:rsidR="00F05221" w:rsidRPr="00FB074C" w:rsidTr="001F4F01">
        <w:trPr>
          <w:trHeight w:val="996"/>
        </w:trPr>
        <w:tc>
          <w:tcPr>
            <w:tcW w:w="640" w:type="dxa"/>
          </w:tcPr>
          <w:p w:rsidR="00F05221" w:rsidRPr="00FB074C" w:rsidRDefault="00F05221" w:rsidP="001F4F01">
            <w:pPr>
              <w:spacing w:line="252" w:lineRule="auto"/>
              <w:jc w:val="center"/>
            </w:pPr>
            <w:r w:rsidRPr="00FB074C">
              <w:t>2</w:t>
            </w:r>
          </w:p>
        </w:tc>
        <w:tc>
          <w:tcPr>
            <w:tcW w:w="4430" w:type="dxa"/>
          </w:tcPr>
          <w:p w:rsidR="00F05221" w:rsidRPr="00FB074C" w:rsidRDefault="00F05221" w:rsidP="001F4F01">
            <w:pPr>
              <w:widowControl w:val="0"/>
              <w:autoSpaceDE w:val="0"/>
              <w:autoSpaceDN w:val="0"/>
              <w:spacing w:line="252" w:lineRule="auto"/>
              <w:jc w:val="both"/>
            </w:pPr>
            <w:r w:rsidRPr="00FB074C">
              <w:t>Подготовка и распространение комментариев о содержании новых нормативных правовых актов, устанавливающих обязательные требования,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05221" w:rsidRPr="00FB074C" w:rsidRDefault="00F05221" w:rsidP="001F4F01">
            <w:pPr>
              <w:widowControl w:val="0"/>
              <w:autoSpaceDE w:val="0"/>
              <w:autoSpaceDN w:val="0"/>
              <w:spacing w:line="252" w:lineRule="auto"/>
            </w:pPr>
          </w:p>
          <w:p w:rsidR="00F05221" w:rsidRPr="00FB074C" w:rsidRDefault="00F05221" w:rsidP="001F4F01">
            <w:pPr>
              <w:widowControl w:val="0"/>
              <w:autoSpaceDE w:val="0"/>
              <w:autoSpaceDN w:val="0"/>
              <w:spacing w:line="252" w:lineRule="auto"/>
            </w:pPr>
          </w:p>
        </w:tc>
        <w:tc>
          <w:tcPr>
            <w:tcW w:w="1984" w:type="dxa"/>
          </w:tcPr>
          <w:p w:rsidR="00F05221" w:rsidRPr="00FB074C" w:rsidRDefault="00F05221" w:rsidP="001F4F01">
            <w:pPr>
              <w:spacing w:line="252" w:lineRule="auto"/>
              <w:jc w:val="center"/>
            </w:pPr>
            <w:r w:rsidRPr="00FB074C">
              <w:t>1 раз в квартал при наличии внесения изменений в нормативные правовые акты</w:t>
            </w:r>
          </w:p>
        </w:tc>
        <w:tc>
          <w:tcPr>
            <w:tcW w:w="2268" w:type="dxa"/>
          </w:tcPr>
          <w:p w:rsidR="00F05221" w:rsidRPr="00FB074C" w:rsidRDefault="00F05221" w:rsidP="001F4F01">
            <w:pPr>
              <w:spacing w:line="252" w:lineRule="auto"/>
              <w:jc w:val="center"/>
            </w:pPr>
            <w:r w:rsidRPr="00FB074C">
              <w:t xml:space="preserve">Ведущий специалист </w:t>
            </w:r>
            <w:proofErr w:type="spellStart"/>
            <w:r>
              <w:t>Филаткина</w:t>
            </w:r>
            <w:proofErr w:type="spellEnd"/>
            <w:r>
              <w:t xml:space="preserve"> Н.Е.</w:t>
            </w:r>
          </w:p>
        </w:tc>
      </w:tr>
      <w:tr w:rsidR="00F05221" w:rsidRPr="00FB074C" w:rsidTr="001F4F01">
        <w:trPr>
          <w:trHeight w:val="996"/>
        </w:trPr>
        <w:tc>
          <w:tcPr>
            <w:tcW w:w="640" w:type="dxa"/>
          </w:tcPr>
          <w:p w:rsidR="00F05221" w:rsidRPr="00FB074C" w:rsidRDefault="00F05221" w:rsidP="001F4F01">
            <w:pPr>
              <w:spacing w:line="252" w:lineRule="auto"/>
              <w:jc w:val="center"/>
            </w:pPr>
            <w:r w:rsidRPr="00FB074C">
              <w:lastRenderedPageBreak/>
              <w:t>3</w:t>
            </w:r>
          </w:p>
        </w:tc>
        <w:tc>
          <w:tcPr>
            <w:tcW w:w="4430" w:type="dxa"/>
          </w:tcPr>
          <w:p w:rsidR="00F05221" w:rsidRPr="00FB074C" w:rsidRDefault="00F05221" w:rsidP="001F4F01">
            <w:pPr>
              <w:widowControl w:val="0"/>
              <w:autoSpaceDE w:val="0"/>
              <w:autoSpaceDN w:val="0"/>
              <w:spacing w:line="252" w:lineRule="auto"/>
              <w:jc w:val="both"/>
            </w:pPr>
            <w:r w:rsidRPr="00FB074C">
              <w:t>Информирование о содержании новых обязательных требований</w:t>
            </w:r>
          </w:p>
        </w:tc>
        <w:tc>
          <w:tcPr>
            <w:tcW w:w="1984" w:type="dxa"/>
          </w:tcPr>
          <w:p w:rsidR="00F05221" w:rsidRPr="00FB074C" w:rsidRDefault="00F05221" w:rsidP="001F4F01">
            <w:pPr>
              <w:spacing w:line="252" w:lineRule="auto"/>
              <w:jc w:val="center"/>
            </w:pPr>
            <w:r w:rsidRPr="00FB074C">
              <w:t>Постоянно</w:t>
            </w:r>
          </w:p>
        </w:tc>
        <w:tc>
          <w:tcPr>
            <w:tcW w:w="2268" w:type="dxa"/>
          </w:tcPr>
          <w:p w:rsidR="00F05221" w:rsidRPr="00FB074C" w:rsidRDefault="00F05221" w:rsidP="001F4F01">
            <w:pPr>
              <w:jc w:val="center"/>
            </w:pPr>
            <w:r w:rsidRPr="00FB074C">
              <w:t xml:space="preserve">Ведущий специалист </w:t>
            </w:r>
            <w:proofErr w:type="spellStart"/>
            <w:r w:rsidRPr="00F05221">
              <w:t>Филаткина</w:t>
            </w:r>
            <w:proofErr w:type="spellEnd"/>
            <w:r w:rsidRPr="00F05221">
              <w:t xml:space="preserve"> Н.Е.</w:t>
            </w:r>
          </w:p>
          <w:p w:rsidR="00F05221" w:rsidRPr="00FB074C" w:rsidRDefault="00F05221" w:rsidP="001F4F01"/>
          <w:p w:rsidR="00F05221" w:rsidRPr="00FB074C" w:rsidRDefault="00F05221" w:rsidP="001F4F01"/>
        </w:tc>
      </w:tr>
      <w:tr w:rsidR="00F05221" w:rsidRPr="00FB074C" w:rsidTr="001F4F01">
        <w:tc>
          <w:tcPr>
            <w:tcW w:w="640" w:type="dxa"/>
          </w:tcPr>
          <w:p w:rsidR="00F05221" w:rsidRPr="00FB074C" w:rsidRDefault="00F05221" w:rsidP="001F4F01">
            <w:pPr>
              <w:spacing w:line="252" w:lineRule="auto"/>
              <w:jc w:val="center"/>
            </w:pPr>
            <w:r w:rsidRPr="00FB074C">
              <w:t>4</w:t>
            </w:r>
          </w:p>
        </w:tc>
        <w:tc>
          <w:tcPr>
            <w:tcW w:w="4430" w:type="dxa"/>
          </w:tcPr>
          <w:p w:rsidR="00F05221" w:rsidRPr="00FB074C" w:rsidRDefault="00F05221" w:rsidP="001F4F01">
            <w:pPr>
              <w:widowControl w:val="0"/>
              <w:autoSpaceDE w:val="0"/>
              <w:autoSpaceDN w:val="0"/>
              <w:spacing w:line="252" w:lineRule="auto"/>
              <w:jc w:val="both"/>
            </w:pPr>
            <w:r w:rsidRPr="00FB074C">
              <w:t>Оказание консультаций в отношении мер, которые должны приниматься контролируемыми лицами в целях недопущения нарушений обязательных требований</w:t>
            </w:r>
          </w:p>
        </w:tc>
        <w:tc>
          <w:tcPr>
            <w:tcW w:w="1984" w:type="dxa"/>
          </w:tcPr>
          <w:p w:rsidR="00F05221" w:rsidRPr="00FB074C" w:rsidRDefault="00F05221" w:rsidP="001F4F01">
            <w:pPr>
              <w:spacing w:line="252" w:lineRule="auto"/>
              <w:jc w:val="center"/>
            </w:pPr>
            <w:r w:rsidRPr="00FB074C">
              <w:t>Постоянно</w:t>
            </w:r>
          </w:p>
        </w:tc>
        <w:tc>
          <w:tcPr>
            <w:tcW w:w="2268" w:type="dxa"/>
          </w:tcPr>
          <w:p w:rsidR="00F05221" w:rsidRPr="00FB074C" w:rsidRDefault="00F05221" w:rsidP="00F05221">
            <w:pPr>
              <w:spacing w:line="252" w:lineRule="auto"/>
              <w:jc w:val="center"/>
            </w:pPr>
            <w:r>
              <w:t xml:space="preserve">Глава </w:t>
            </w:r>
            <w:proofErr w:type="spellStart"/>
            <w:r>
              <w:t>Копанищенского</w:t>
            </w:r>
            <w:proofErr w:type="spellEnd"/>
            <w:r w:rsidRPr="00FB074C">
              <w:t xml:space="preserve"> сельского поселения </w:t>
            </w:r>
            <w:r>
              <w:t>Кетов А.М.,</w:t>
            </w:r>
            <w:r w:rsidRPr="00FB074C">
              <w:t xml:space="preserve"> ведущий специалист </w:t>
            </w:r>
            <w:proofErr w:type="spellStart"/>
            <w:r>
              <w:t>Филаткина</w:t>
            </w:r>
            <w:proofErr w:type="spellEnd"/>
            <w:r>
              <w:t xml:space="preserve"> Н.Е..</w:t>
            </w:r>
          </w:p>
        </w:tc>
      </w:tr>
      <w:tr w:rsidR="00F05221" w:rsidRPr="00FB074C" w:rsidTr="001F4F01">
        <w:tc>
          <w:tcPr>
            <w:tcW w:w="640" w:type="dxa"/>
          </w:tcPr>
          <w:p w:rsidR="00F05221" w:rsidRPr="00FB074C" w:rsidRDefault="00F05221" w:rsidP="001F4F01">
            <w:pPr>
              <w:spacing w:line="252" w:lineRule="auto"/>
              <w:jc w:val="center"/>
            </w:pPr>
            <w:r w:rsidRPr="00FB074C">
              <w:t>5</w:t>
            </w:r>
          </w:p>
        </w:tc>
        <w:tc>
          <w:tcPr>
            <w:tcW w:w="4430" w:type="dxa"/>
          </w:tcPr>
          <w:p w:rsidR="00F05221" w:rsidRPr="00FB074C" w:rsidRDefault="00F05221" w:rsidP="001F4F01">
            <w:pPr>
              <w:widowControl w:val="0"/>
              <w:autoSpaceDE w:val="0"/>
              <w:autoSpaceDN w:val="0"/>
              <w:jc w:val="both"/>
            </w:pPr>
            <w:r w:rsidRPr="00FB074C">
              <w:t>Объявление предостережений о недопустимости  нарушения обязательных требований при наличии оснований, предусмотренных законодательством</w:t>
            </w:r>
          </w:p>
        </w:tc>
        <w:tc>
          <w:tcPr>
            <w:tcW w:w="1984" w:type="dxa"/>
          </w:tcPr>
          <w:p w:rsidR="00F05221" w:rsidRPr="00FB074C" w:rsidRDefault="00F05221" w:rsidP="001F4F01">
            <w:pPr>
              <w:spacing w:line="252" w:lineRule="auto"/>
              <w:jc w:val="center"/>
            </w:pPr>
            <w:r w:rsidRPr="00FB074C">
              <w:t>По мере появления оснований</w:t>
            </w:r>
          </w:p>
        </w:tc>
        <w:tc>
          <w:tcPr>
            <w:tcW w:w="2268" w:type="dxa"/>
          </w:tcPr>
          <w:p w:rsidR="00F05221" w:rsidRPr="00FB074C" w:rsidRDefault="00F05221" w:rsidP="001F4F01">
            <w:pPr>
              <w:jc w:val="center"/>
            </w:pPr>
            <w:r w:rsidRPr="00FB074C">
              <w:t xml:space="preserve">Ведущий специалист </w:t>
            </w:r>
            <w:proofErr w:type="spellStart"/>
            <w:r>
              <w:t>Филаткина</w:t>
            </w:r>
            <w:proofErr w:type="spellEnd"/>
            <w:r>
              <w:t xml:space="preserve"> Н.Е.</w:t>
            </w:r>
          </w:p>
          <w:p w:rsidR="00F05221" w:rsidRPr="00FB074C" w:rsidRDefault="00F05221" w:rsidP="001F4F01"/>
          <w:p w:rsidR="00F05221" w:rsidRPr="00FB074C" w:rsidRDefault="00F05221" w:rsidP="001F4F01"/>
        </w:tc>
      </w:tr>
      <w:tr w:rsidR="00F05221" w:rsidRPr="00FB074C" w:rsidTr="001F4F01">
        <w:tc>
          <w:tcPr>
            <w:tcW w:w="640" w:type="dxa"/>
          </w:tcPr>
          <w:p w:rsidR="00F05221" w:rsidRPr="003B4A70" w:rsidRDefault="00F05221" w:rsidP="001F4F01">
            <w:pPr>
              <w:spacing w:line="252" w:lineRule="auto"/>
              <w:jc w:val="center"/>
            </w:pPr>
            <w:r w:rsidRPr="003B4A70">
              <w:t>6</w:t>
            </w:r>
          </w:p>
        </w:tc>
        <w:tc>
          <w:tcPr>
            <w:tcW w:w="4430" w:type="dxa"/>
          </w:tcPr>
          <w:p w:rsidR="00F05221" w:rsidRPr="003B4A70" w:rsidRDefault="00F05221" w:rsidP="001F4F01">
            <w:pPr>
              <w:widowControl w:val="0"/>
              <w:autoSpaceDE w:val="0"/>
              <w:autoSpaceDN w:val="0"/>
              <w:jc w:val="both"/>
            </w:pPr>
            <w:r w:rsidRPr="003B4A70">
              <w:t>Проведение профилактических визитов по инициативе администрации (обязательный профилактический визит) или по инициативе контролируемого лица</w:t>
            </w:r>
          </w:p>
        </w:tc>
        <w:tc>
          <w:tcPr>
            <w:tcW w:w="1984" w:type="dxa"/>
          </w:tcPr>
          <w:p w:rsidR="00F05221" w:rsidRPr="003B4A70" w:rsidRDefault="00F05221" w:rsidP="001F4F01">
            <w:pPr>
              <w:spacing w:line="252" w:lineRule="auto"/>
              <w:jc w:val="center"/>
            </w:pPr>
            <w:r w:rsidRPr="003B4A70">
              <w:t>Ежеквартально</w:t>
            </w:r>
          </w:p>
        </w:tc>
        <w:tc>
          <w:tcPr>
            <w:tcW w:w="2268" w:type="dxa"/>
          </w:tcPr>
          <w:p w:rsidR="00F05221" w:rsidRPr="003B4A70" w:rsidRDefault="00F05221" w:rsidP="00F05221">
            <w:pPr>
              <w:jc w:val="center"/>
            </w:pPr>
            <w:r w:rsidRPr="003B4A70">
              <w:t xml:space="preserve">Глава </w:t>
            </w:r>
            <w:proofErr w:type="spellStart"/>
            <w:r>
              <w:t>Копанищенского</w:t>
            </w:r>
            <w:proofErr w:type="spellEnd"/>
            <w:r w:rsidRPr="003B4A70">
              <w:t xml:space="preserve"> сельского поселения </w:t>
            </w:r>
            <w:r>
              <w:t>Кетов А.М.</w:t>
            </w:r>
          </w:p>
        </w:tc>
      </w:tr>
    </w:tbl>
    <w:p w:rsidR="00F05221" w:rsidRPr="00FB074C" w:rsidRDefault="00F05221" w:rsidP="00F05221">
      <w:pPr>
        <w:jc w:val="center"/>
        <w:rPr>
          <w:b/>
          <w:bCs/>
          <w:sz w:val="28"/>
          <w:szCs w:val="28"/>
        </w:rPr>
      </w:pPr>
    </w:p>
    <w:p w:rsidR="00F05221" w:rsidRDefault="00F05221" w:rsidP="00F05221"/>
    <w:p w:rsidR="00825B86" w:rsidRDefault="00825B86" w:rsidP="006037A2"/>
    <w:sectPr w:rsidR="00825B86" w:rsidSect="007251CA">
      <w:pgSz w:w="11906" w:h="16838"/>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F6E"/>
    <w:multiLevelType w:val="hybridMultilevel"/>
    <w:tmpl w:val="89342464"/>
    <w:lvl w:ilvl="0" w:tplc="1C6CC7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8F81536"/>
    <w:multiLevelType w:val="hybridMultilevel"/>
    <w:tmpl w:val="C7C69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FB823CD"/>
    <w:multiLevelType w:val="hybridMultilevel"/>
    <w:tmpl w:val="95CE9392"/>
    <w:lvl w:ilvl="0" w:tplc="D74407B8">
      <w:start w:val="1"/>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 w15:restartNumberingAfterBreak="0">
    <w:nsid w:val="70D141DB"/>
    <w:multiLevelType w:val="hybridMultilevel"/>
    <w:tmpl w:val="D0780F5C"/>
    <w:lvl w:ilvl="0" w:tplc="1DC8E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26E4796"/>
    <w:multiLevelType w:val="hybridMultilevel"/>
    <w:tmpl w:val="23B4FA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C7"/>
    <w:rsid w:val="00001089"/>
    <w:rsid w:val="000140CA"/>
    <w:rsid w:val="00015382"/>
    <w:rsid w:val="00027BBB"/>
    <w:rsid w:val="000336FE"/>
    <w:rsid w:val="00033844"/>
    <w:rsid w:val="000361F0"/>
    <w:rsid w:val="00036C00"/>
    <w:rsid w:val="00057153"/>
    <w:rsid w:val="00061351"/>
    <w:rsid w:val="00076355"/>
    <w:rsid w:val="000A3B8E"/>
    <w:rsid w:val="000A6101"/>
    <w:rsid w:val="000A6271"/>
    <w:rsid w:val="000B1140"/>
    <w:rsid w:val="000B4E38"/>
    <w:rsid w:val="000E1B36"/>
    <w:rsid w:val="000F439F"/>
    <w:rsid w:val="000F4E80"/>
    <w:rsid w:val="0012187D"/>
    <w:rsid w:val="001523CC"/>
    <w:rsid w:val="00177428"/>
    <w:rsid w:val="00185E22"/>
    <w:rsid w:val="001978C7"/>
    <w:rsid w:val="001A2FE3"/>
    <w:rsid w:val="001B2F2F"/>
    <w:rsid w:val="001B7999"/>
    <w:rsid w:val="001C2ED2"/>
    <w:rsid w:val="001D67D9"/>
    <w:rsid w:val="001E2414"/>
    <w:rsid w:val="001F4089"/>
    <w:rsid w:val="00200F5D"/>
    <w:rsid w:val="002118AC"/>
    <w:rsid w:val="00213089"/>
    <w:rsid w:val="00216FDE"/>
    <w:rsid w:val="00225727"/>
    <w:rsid w:val="00225E03"/>
    <w:rsid w:val="0023103C"/>
    <w:rsid w:val="0023338B"/>
    <w:rsid w:val="0023371F"/>
    <w:rsid w:val="00243759"/>
    <w:rsid w:val="00253476"/>
    <w:rsid w:val="00257339"/>
    <w:rsid w:val="002634FF"/>
    <w:rsid w:val="00266CE6"/>
    <w:rsid w:val="00270A4B"/>
    <w:rsid w:val="00271C78"/>
    <w:rsid w:val="002936BE"/>
    <w:rsid w:val="002952D3"/>
    <w:rsid w:val="002B6D5B"/>
    <w:rsid w:val="002C59E1"/>
    <w:rsid w:val="002E4A45"/>
    <w:rsid w:val="002F76E8"/>
    <w:rsid w:val="003103B5"/>
    <w:rsid w:val="00311AA7"/>
    <w:rsid w:val="00315D69"/>
    <w:rsid w:val="00316579"/>
    <w:rsid w:val="00317496"/>
    <w:rsid w:val="00327353"/>
    <w:rsid w:val="00345FC3"/>
    <w:rsid w:val="00362202"/>
    <w:rsid w:val="00370C65"/>
    <w:rsid w:val="00374C6D"/>
    <w:rsid w:val="00395D83"/>
    <w:rsid w:val="003976CC"/>
    <w:rsid w:val="003A0736"/>
    <w:rsid w:val="003A5BFA"/>
    <w:rsid w:val="003B64E5"/>
    <w:rsid w:val="003D26D8"/>
    <w:rsid w:val="003D79F7"/>
    <w:rsid w:val="00400C76"/>
    <w:rsid w:val="00404770"/>
    <w:rsid w:val="004214FC"/>
    <w:rsid w:val="00425ECC"/>
    <w:rsid w:val="00427C36"/>
    <w:rsid w:val="004511B0"/>
    <w:rsid w:val="00457E82"/>
    <w:rsid w:val="004625C4"/>
    <w:rsid w:val="00481B72"/>
    <w:rsid w:val="00494F5A"/>
    <w:rsid w:val="004B3142"/>
    <w:rsid w:val="004B46F7"/>
    <w:rsid w:val="004C1110"/>
    <w:rsid w:val="004C57F6"/>
    <w:rsid w:val="004D000E"/>
    <w:rsid w:val="004D5BBB"/>
    <w:rsid w:val="004E1CA4"/>
    <w:rsid w:val="004F43EA"/>
    <w:rsid w:val="004F4EA9"/>
    <w:rsid w:val="004F6CEF"/>
    <w:rsid w:val="00511C32"/>
    <w:rsid w:val="0052600D"/>
    <w:rsid w:val="00531BFC"/>
    <w:rsid w:val="00552FE8"/>
    <w:rsid w:val="00553151"/>
    <w:rsid w:val="00554910"/>
    <w:rsid w:val="005605C8"/>
    <w:rsid w:val="00571E38"/>
    <w:rsid w:val="0057536F"/>
    <w:rsid w:val="00577646"/>
    <w:rsid w:val="0058765C"/>
    <w:rsid w:val="0059314B"/>
    <w:rsid w:val="005948EF"/>
    <w:rsid w:val="00597845"/>
    <w:rsid w:val="005A5230"/>
    <w:rsid w:val="005D4B26"/>
    <w:rsid w:val="005E33A8"/>
    <w:rsid w:val="005E387D"/>
    <w:rsid w:val="005F582A"/>
    <w:rsid w:val="006037A2"/>
    <w:rsid w:val="006063D9"/>
    <w:rsid w:val="00611BE0"/>
    <w:rsid w:val="00616C60"/>
    <w:rsid w:val="00617F66"/>
    <w:rsid w:val="0062309D"/>
    <w:rsid w:val="006237AD"/>
    <w:rsid w:val="006370BD"/>
    <w:rsid w:val="00640F5C"/>
    <w:rsid w:val="00641D3C"/>
    <w:rsid w:val="00643711"/>
    <w:rsid w:val="00647B61"/>
    <w:rsid w:val="00664BA6"/>
    <w:rsid w:val="00674443"/>
    <w:rsid w:val="0067473B"/>
    <w:rsid w:val="00675112"/>
    <w:rsid w:val="006819A4"/>
    <w:rsid w:val="006A4C5E"/>
    <w:rsid w:val="006A5443"/>
    <w:rsid w:val="006B02F6"/>
    <w:rsid w:val="006B7639"/>
    <w:rsid w:val="006C0DE8"/>
    <w:rsid w:val="006E3064"/>
    <w:rsid w:val="006E3BD1"/>
    <w:rsid w:val="0070359C"/>
    <w:rsid w:val="007114F9"/>
    <w:rsid w:val="00716F0D"/>
    <w:rsid w:val="00722735"/>
    <w:rsid w:val="007251CA"/>
    <w:rsid w:val="00730212"/>
    <w:rsid w:val="0073742E"/>
    <w:rsid w:val="0075185F"/>
    <w:rsid w:val="0075759B"/>
    <w:rsid w:val="00760E7A"/>
    <w:rsid w:val="0076287A"/>
    <w:rsid w:val="0077013F"/>
    <w:rsid w:val="00770209"/>
    <w:rsid w:val="007824F9"/>
    <w:rsid w:val="007868A8"/>
    <w:rsid w:val="00790C25"/>
    <w:rsid w:val="00796D3D"/>
    <w:rsid w:val="007A1A64"/>
    <w:rsid w:val="007A25DE"/>
    <w:rsid w:val="007A5899"/>
    <w:rsid w:val="007A72F1"/>
    <w:rsid w:val="007C7097"/>
    <w:rsid w:val="007F7809"/>
    <w:rsid w:val="00825B86"/>
    <w:rsid w:val="008267D7"/>
    <w:rsid w:val="00855261"/>
    <w:rsid w:val="00865883"/>
    <w:rsid w:val="0088110A"/>
    <w:rsid w:val="00885639"/>
    <w:rsid w:val="008921E8"/>
    <w:rsid w:val="008A7AFD"/>
    <w:rsid w:val="008C249F"/>
    <w:rsid w:val="008E4894"/>
    <w:rsid w:val="008F388D"/>
    <w:rsid w:val="008F7B4E"/>
    <w:rsid w:val="00901380"/>
    <w:rsid w:val="00910E8C"/>
    <w:rsid w:val="00917C5A"/>
    <w:rsid w:val="00935090"/>
    <w:rsid w:val="0093599A"/>
    <w:rsid w:val="00945C21"/>
    <w:rsid w:val="0095060C"/>
    <w:rsid w:val="009523CD"/>
    <w:rsid w:val="009526BA"/>
    <w:rsid w:val="009627ED"/>
    <w:rsid w:val="00963E27"/>
    <w:rsid w:val="0099383E"/>
    <w:rsid w:val="009965C9"/>
    <w:rsid w:val="009A52D6"/>
    <w:rsid w:val="009B3DFB"/>
    <w:rsid w:val="009F13E5"/>
    <w:rsid w:val="009F5754"/>
    <w:rsid w:val="00A012EB"/>
    <w:rsid w:val="00A03F15"/>
    <w:rsid w:val="00A06CB4"/>
    <w:rsid w:val="00A12595"/>
    <w:rsid w:val="00A23C4D"/>
    <w:rsid w:val="00A27160"/>
    <w:rsid w:val="00A5289F"/>
    <w:rsid w:val="00A934EC"/>
    <w:rsid w:val="00AA003C"/>
    <w:rsid w:val="00AA7BE1"/>
    <w:rsid w:val="00AB389B"/>
    <w:rsid w:val="00AC29A4"/>
    <w:rsid w:val="00AC2F06"/>
    <w:rsid w:val="00AE1549"/>
    <w:rsid w:val="00B019CD"/>
    <w:rsid w:val="00B11EFF"/>
    <w:rsid w:val="00B1779D"/>
    <w:rsid w:val="00B21FE6"/>
    <w:rsid w:val="00B31B2D"/>
    <w:rsid w:val="00B538FF"/>
    <w:rsid w:val="00B631AA"/>
    <w:rsid w:val="00B92379"/>
    <w:rsid w:val="00BA52DC"/>
    <w:rsid w:val="00BB19B0"/>
    <w:rsid w:val="00BB27A2"/>
    <w:rsid w:val="00BB30A4"/>
    <w:rsid w:val="00BB69AF"/>
    <w:rsid w:val="00BD20D5"/>
    <w:rsid w:val="00BD2CA0"/>
    <w:rsid w:val="00BD2F2A"/>
    <w:rsid w:val="00BE14C0"/>
    <w:rsid w:val="00BF7BAD"/>
    <w:rsid w:val="00C0214F"/>
    <w:rsid w:val="00C14EE0"/>
    <w:rsid w:val="00C27BCC"/>
    <w:rsid w:val="00C33863"/>
    <w:rsid w:val="00C36777"/>
    <w:rsid w:val="00C524E9"/>
    <w:rsid w:val="00C5279E"/>
    <w:rsid w:val="00C6354A"/>
    <w:rsid w:val="00C75C3A"/>
    <w:rsid w:val="00C8180A"/>
    <w:rsid w:val="00C8282F"/>
    <w:rsid w:val="00C90EAD"/>
    <w:rsid w:val="00CA1097"/>
    <w:rsid w:val="00CA36F5"/>
    <w:rsid w:val="00CB5BA7"/>
    <w:rsid w:val="00CB7F72"/>
    <w:rsid w:val="00CF0972"/>
    <w:rsid w:val="00D00487"/>
    <w:rsid w:val="00D02849"/>
    <w:rsid w:val="00D061ED"/>
    <w:rsid w:val="00D2162B"/>
    <w:rsid w:val="00D23854"/>
    <w:rsid w:val="00D51746"/>
    <w:rsid w:val="00D75C73"/>
    <w:rsid w:val="00D864AA"/>
    <w:rsid w:val="00D939B6"/>
    <w:rsid w:val="00DA0B81"/>
    <w:rsid w:val="00DA3900"/>
    <w:rsid w:val="00DB3AF5"/>
    <w:rsid w:val="00DB4BC7"/>
    <w:rsid w:val="00DC1CD6"/>
    <w:rsid w:val="00DE0899"/>
    <w:rsid w:val="00DE26EA"/>
    <w:rsid w:val="00DE56FA"/>
    <w:rsid w:val="00E01060"/>
    <w:rsid w:val="00E027C8"/>
    <w:rsid w:val="00E0785F"/>
    <w:rsid w:val="00E14DB1"/>
    <w:rsid w:val="00E3468A"/>
    <w:rsid w:val="00E357DC"/>
    <w:rsid w:val="00E35D27"/>
    <w:rsid w:val="00E44F06"/>
    <w:rsid w:val="00E453F0"/>
    <w:rsid w:val="00E50D0A"/>
    <w:rsid w:val="00E678C9"/>
    <w:rsid w:val="00E862D1"/>
    <w:rsid w:val="00E900F9"/>
    <w:rsid w:val="00E92921"/>
    <w:rsid w:val="00EB244D"/>
    <w:rsid w:val="00EB483B"/>
    <w:rsid w:val="00EB53A0"/>
    <w:rsid w:val="00EB7A91"/>
    <w:rsid w:val="00EE5F0D"/>
    <w:rsid w:val="00F05221"/>
    <w:rsid w:val="00F12D19"/>
    <w:rsid w:val="00F1573B"/>
    <w:rsid w:val="00F24091"/>
    <w:rsid w:val="00F42662"/>
    <w:rsid w:val="00F4346A"/>
    <w:rsid w:val="00F51440"/>
    <w:rsid w:val="00F51EA8"/>
    <w:rsid w:val="00F57B7C"/>
    <w:rsid w:val="00F631F9"/>
    <w:rsid w:val="00F66455"/>
    <w:rsid w:val="00F728A6"/>
    <w:rsid w:val="00F85098"/>
    <w:rsid w:val="00F875B7"/>
    <w:rsid w:val="00FC7D1D"/>
    <w:rsid w:val="00FF0249"/>
    <w:rsid w:val="00FF4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5302E"/>
  <w15:docId w15:val="{140DD6A0-43BB-4D5F-AC2B-6DF5C288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BC7"/>
    <w:rPr>
      <w:sz w:val="24"/>
      <w:szCs w:val="24"/>
    </w:rPr>
  </w:style>
  <w:style w:type="paragraph" w:styleId="1">
    <w:name w:val="heading 1"/>
    <w:basedOn w:val="a"/>
    <w:next w:val="a"/>
    <w:link w:val="10"/>
    <w:qFormat/>
    <w:rsid w:val="00EE5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B4BC7"/>
    <w:pPr>
      <w:spacing w:after="200" w:line="276" w:lineRule="auto"/>
      <w:ind w:left="720"/>
      <w:contextualSpacing/>
    </w:pPr>
    <w:rPr>
      <w:rFonts w:ascii="Calibri" w:hAnsi="Calibri"/>
      <w:sz w:val="22"/>
      <w:szCs w:val="22"/>
    </w:rPr>
  </w:style>
  <w:style w:type="paragraph" w:customStyle="1" w:styleId="ConsPlusTitle">
    <w:name w:val="ConsPlusTitle"/>
    <w:rsid w:val="00C33863"/>
    <w:pPr>
      <w:widowControl w:val="0"/>
      <w:autoSpaceDE w:val="0"/>
      <w:autoSpaceDN w:val="0"/>
      <w:adjustRightInd w:val="0"/>
    </w:pPr>
    <w:rPr>
      <w:b/>
      <w:bCs/>
      <w:sz w:val="24"/>
      <w:szCs w:val="24"/>
    </w:rPr>
  </w:style>
  <w:style w:type="paragraph" w:styleId="a4">
    <w:name w:val="Balloon Text"/>
    <w:basedOn w:val="a"/>
    <w:link w:val="a5"/>
    <w:rsid w:val="00216FDE"/>
    <w:rPr>
      <w:rFonts w:ascii="Tahoma" w:hAnsi="Tahoma" w:cs="Tahoma"/>
      <w:sz w:val="16"/>
      <w:szCs w:val="16"/>
    </w:rPr>
  </w:style>
  <w:style w:type="character" w:customStyle="1" w:styleId="a5">
    <w:name w:val="Текст выноски Знак"/>
    <w:basedOn w:val="a0"/>
    <w:link w:val="a4"/>
    <w:rsid w:val="00216FDE"/>
    <w:rPr>
      <w:rFonts w:ascii="Tahoma" w:hAnsi="Tahoma" w:cs="Tahoma"/>
      <w:sz w:val="16"/>
      <w:szCs w:val="16"/>
    </w:rPr>
  </w:style>
  <w:style w:type="character" w:styleId="a6">
    <w:name w:val="Emphasis"/>
    <w:basedOn w:val="a0"/>
    <w:qFormat/>
    <w:rsid w:val="00EE5F0D"/>
    <w:rPr>
      <w:i/>
      <w:iCs/>
    </w:rPr>
  </w:style>
  <w:style w:type="character" w:customStyle="1" w:styleId="10">
    <w:name w:val="Заголовок 1 Знак"/>
    <w:basedOn w:val="a0"/>
    <w:link w:val="1"/>
    <w:rsid w:val="00EE5F0D"/>
    <w:rPr>
      <w:rFonts w:asciiTheme="majorHAnsi" w:eastAsiaTheme="majorEastAsia" w:hAnsiTheme="majorHAnsi" w:cstheme="majorBidi"/>
      <w:b/>
      <w:bCs/>
      <w:color w:val="365F91" w:themeColor="accent1" w:themeShade="BF"/>
      <w:sz w:val="28"/>
      <w:szCs w:val="28"/>
    </w:rPr>
  </w:style>
  <w:style w:type="character" w:styleId="a7">
    <w:name w:val="Subtle Reference"/>
    <w:basedOn w:val="a0"/>
    <w:uiPriority w:val="31"/>
    <w:qFormat/>
    <w:rsid w:val="00EE5F0D"/>
    <w:rPr>
      <w:smallCaps/>
      <w:color w:val="C0504D" w:themeColor="accent2"/>
      <w:u w:val="single"/>
    </w:rPr>
  </w:style>
  <w:style w:type="character" w:styleId="a8">
    <w:name w:val="Strong"/>
    <w:basedOn w:val="a0"/>
    <w:qFormat/>
    <w:rsid w:val="00EE5F0D"/>
    <w:rPr>
      <w:b/>
      <w:bCs/>
    </w:rPr>
  </w:style>
  <w:style w:type="paragraph" w:styleId="a9">
    <w:name w:val="No Spacing"/>
    <w:uiPriority w:val="1"/>
    <w:qFormat/>
    <w:rsid w:val="00EE5F0D"/>
    <w:rPr>
      <w:sz w:val="24"/>
      <w:szCs w:val="24"/>
    </w:rPr>
  </w:style>
  <w:style w:type="table" w:styleId="aa">
    <w:name w:val="Table Grid"/>
    <w:basedOn w:val="a1"/>
    <w:rsid w:val="00E078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a"/>
    <w:uiPriority w:val="59"/>
    <w:rsid w:val="00825B8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F05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64557">
      <w:bodyDiv w:val="1"/>
      <w:marLeft w:val="0"/>
      <w:marRight w:val="0"/>
      <w:marTop w:val="0"/>
      <w:marBottom w:val="0"/>
      <w:divBdr>
        <w:top w:val="none" w:sz="0" w:space="0" w:color="auto"/>
        <w:left w:val="none" w:sz="0" w:space="0" w:color="auto"/>
        <w:bottom w:val="none" w:sz="0" w:space="0" w:color="auto"/>
        <w:right w:val="none" w:sz="0" w:space="0" w:color="auto"/>
      </w:divBdr>
    </w:div>
    <w:div w:id="18330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87" TargetMode="External"/><Relationship Id="rId3" Type="http://schemas.openxmlformats.org/officeDocument/2006/relationships/styles" Target="styles.xml"/><Relationship Id="rId7" Type="http://schemas.openxmlformats.org/officeDocument/2006/relationships/hyperlink" Target="https://login.consultant.ru/link/?req=doc&amp;base=LAW&amp;n=45410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opanishhenskoe-r20.gosweb.gosuslug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95001&amp;dst=101482"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BF05-A9BE-4FA5-B7FB-AF1EEC23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3194</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Loner-XP</dc:creator>
  <cp:lastModifiedBy>user</cp:lastModifiedBy>
  <cp:revision>6</cp:revision>
  <cp:lastPrinted>2025-05-28T13:40:00Z</cp:lastPrinted>
  <dcterms:created xsi:type="dcterms:W3CDTF">2025-05-28T13:33:00Z</dcterms:created>
  <dcterms:modified xsi:type="dcterms:W3CDTF">2025-06-02T11:35:00Z</dcterms:modified>
</cp:coreProperties>
</file>